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EB" w:rsidRPr="00101CEB" w:rsidRDefault="008C29EB" w:rsidP="008C29E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1CEB">
        <w:rPr>
          <w:rFonts w:ascii="Times New Roman" w:hAnsi="Times New Roman" w:cs="Times New Roman"/>
          <w:b/>
          <w:sz w:val="28"/>
          <w:szCs w:val="28"/>
        </w:rPr>
        <w:t>Политические конфликты в глобальную эпоху: природа новых кливажей и запрос на реформирование политики</w:t>
      </w:r>
    </w:p>
    <w:p w:rsidR="00101CEB" w:rsidRDefault="00101CEB" w:rsidP="008C29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1CEB">
        <w:rPr>
          <w:rFonts w:ascii="Times New Roman" w:hAnsi="Times New Roman" w:cs="Times New Roman"/>
          <w:sz w:val="28"/>
          <w:szCs w:val="28"/>
        </w:rPr>
        <w:t>Глухова А.В., доктор поли</w:t>
      </w:r>
      <w:r w:rsidR="008C29EB">
        <w:rPr>
          <w:rFonts w:ascii="Times New Roman" w:hAnsi="Times New Roman" w:cs="Times New Roman"/>
          <w:sz w:val="28"/>
          <w:szCs w:val="28"/>
        </w:rPr>
        <w:t>т</w:t>
      </w:r>
      <w:r w:rsidRPr="00101CEB">
        <w:rPr>
          <w:rFonts w:ascii="Times New Roman" w:hAnsi="Times New Roman" w:cs="Times New Roman"/>
          <w:sz w:val="28"/>
          <w:szCs w:val="28"/>
        </w:rPr>
        <w:t xml:space="preserve">.наук, </w:t>
      </w:r>
    </w:p>
    <w:p w:rsidR="008C29EB" w:rsidRDefault="00101CEB" w:rsidP="008C29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01CEB">
        <w:rPr>
          <w:rFonts w:ascii="Times New Roman" w:hAnsi="Times New Roman" w:cs="Times New Roman"/>
          <w:sz w:val="28"/>
          <w:szCs w:val="28"/>
        </w:rPr>
        <w:t xml:space="preserve">                    проф., зав</w:t>
      </w:r>
      <w:r w:rsidR="008C29EB">
        <w:rPr>
          <w:rFonts w:ascii="Times New Roman" w:hAnsi="Times New Roman" w:cs="Times New Roman"/>
          <w:sz w:val="28"/>
          <w:szCs w:val="28"/>
        </w:rPr>
        <w:t xml:space="preserve">едующая </w:t>
      </w:r>
      <w:r w:rsidRPr="00101CEB">
        <w:rPr>
          <w:rFonts w:ascii="Times New Roman" w:hAnsi="Times New Roman" w:cs="Times New Roman"/>
          <w:sz w:val="28"/>
          <w:szCs w:val="28"/>
        </w:rPr>
        <w:t>кафедрой  социологии</w:t>
      </w:r>
    </w:p>
    <w:p w:rsidR="00101CEB" w:rsidRPr="00101CEB" w:rsidRDefault="00101CEB" w:rsidP="008C29E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1CEB">
        <w:rPr>
          <w:rFonts w:ascii="Times New Roman" w:hAnsi="Times New Roman" w:cs="Times New Roman"/>
          <w:sz w:val="28"/>
          <w:szCs w:val="28"/>
        </w:rPr>
        <w:t xml:space="preserve"> и политологии</w:t>
      </w:r>
      <w:r w:rsidR="008C29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29EB">
        <w:rPr>
          <w:rFonts w:ascii="Times New Roman" w:hAnsi="Times New Roman" w:cs="Times New Roman"/>
          <w:sz w:val="28"/>
          <w:szCs w:val="28"/>
        </w:rPr>
        <w:t xml:space="preserve"> </w:t>
      </w:r>
      <w:r w:rsidRPr="00101CEB">
        <w:rPr>
          <w:rFonts w:ascii="Times New Roman" w:hAnsi="Times New Roman" w:cs="Times New Roman"/>
          <w:sz w:val="28"/>
          <w:szCs w:val="28"/>
        </w:rPr>
        <w:t>Воронежского госуниверситета</w:t>
      </w:r>
    </w:p>
    <w:p w:rsidR="008C29EB" w:rsidRDefault="008C29EB" w:rsidP="00101C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6F46" w:rsidRDefault="00101CEB" w:rsidP="008C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CEB">
        <w:rPr>
          <w:rFonts w:ascii="Times New Roman" w:hAnsi="Times New Roman" w:cs="Times New Roman"/>
          <w:sz w:val="28"/>
          <w:szCs w:val="28"/>
        </w:rPr>
        <w:t xml:space="preserve">Доклад посвящен обоснованию и исследованию основного политического конфликта </w:t>
      </w:r>
      <w:r w:rsidRPr="00101CE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01CEB">
        <w:rPr>
          <w:rFonts w:ascii="Times New Roman" w:hAnsi="Times New Roman" w:cs="Times New Roman"/>
          <w:sz w:val="28"/>
          <w:szCs w:val="28"/>
        </w:rPr>
        <w:t xml:space="preserve"> века с использованием приема «доминантного размежевания», разработанного К.Марксом. </w:t>
      </w:r>
    </w:p>
    <w:p w:rsidR="003E3625" w:rsidRDefault="006C6F46" w:rsidP="008C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Отношение к теории К.Маркса на Западе всегда было достаточно сдержанным, но </w:t>
      </w:r>
      <w:r w:rsidR="00101CEB" w:rsidRPr="00101CEB">
        <w:rPr>
          <w:rFonts w:ascii="Times New Roman" w:hAnsi="Times New Roman" w:cs="Times New Roman"/>
          <w:sz w:val="28"/>
          <w:szCs w:val="28"/>
        </w:rPr>
        <w:t xml:space="preserve">его диагностика основного конфликта </w:t>
      </w:r>
      <w:r w:rsidR="00101CEB" w:rsidRPr="00101CE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01CEB" w:rsidRPr="00101CEB">
        <w:rPr>
          <w:rFonts w:ascii="Times New Roman" w:hAnsi="Times New Roman" w:cs="Times New Roman"/>
          <w:sz w:val="28"/>
          <w:szCs w:val="28"/>
        </w:rPr>
        <w:t xml:space="preserve"> века (как </w:t>
      </w:r>
      <w:r w:rsidR="00101CEB" w:rsidRPr="00101CEB">
        <w:rPr>
          <w:rFonts w:ascii="Times New Roman" w:hAnsi="Times New Roman" w:cs="Times New Roman"/>
          <w:i/>
          <w:sz w:val="28"/>
          <w:szCs w:val="28"/>
        </w:rPr>
        <w:t>доминантного размежевания</w:t>
      </w:r>
      <w:r w:rsidR="00101CEB" w:rsidRPr="00101CEB">
        <w:rPr>
          <w:rFonts w:ascii="Times New Roman" w:hAnsi="Times New Roman" w:cs="Times New Roman"/>
          <w:sz w:val="28"/>
          <w:szCs w:val="28"/>
        </w:rPr>
        <w:t xml:space="preserve">) признается ценным методологическим приемом в анализе политических конфликтов. </w:t>
      </w:r>
      <w:r w:rsidR="003E3625">
        <w:rPr>
          <w:rFonts w:ascii="Times New Roman" w:hAnsi="Times New Roman" w:cs="Times New Roman"/>
          <w:sz w:val="28"/>
          <w:szCs w:val="28"/>
        </w:rPr>
        <w:t xml:space="preserve">Этот </w:t>
      </w:r>
      <w:r w:rsidR="00101CEB" w:rsidRPr="00101CEB">
        <w:rPr>
          <w:rFonts w:ascii="Times New Roman" w:hAnsi="Times New Roman" w:cs="Times New Roman"/>
          <w:sz w:val="28"/>
          <w:szCs w:val="28"/>
        </w:rPr>
        <w:t>при</w:t>
      </w:r>
      <w:r w:rsidR="003E3625">
        <w:rPr>
          <w:rFonts w:ascii="Times New Roman" w:hAnsi="Times New Roman" w:cs="Times New Roman"/>
          <w:sz w:val="28"/>
          <w:szCs w:val="28"/>
        </w:rPr>
        <w:t>ем</w:t>
      </w:r>
      <w:r w:rsidR="00101CEB" w:rsidRPr="00101CEB">
        <w:rPr>
          <w:rFonts w:ascii="Times New Roman" w:hAnsi="Times New Roman" w:cs="Times New Roman"/>
          <w:sz w:val="28"/>
          <w:szCs w:val="28"/>
        </w:rPr>
        <w:t xml:space="preserve"> применительно к условиям середины </w:t>
      </w:r>
      <w:r w:rsidR="00101CEB" w:rsidRPr="00101CE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01CEB" w:rsidRPr="00101CEB">
        <w:rPr>
          <w:rFonts w:ascii="Times New Roman" w:hAnsi="Times New Roman" w:cs="Times New Roman"/>
          <w:sz w:val="28"/>
          <w:szCs w:val="28"/>
        </w:rPr>
        <w:t xml:space="preserve"> века развил Р.Дарендорф, вернув понятию «класс», сведенному М.Вебером к элементу социальной стратификации, его изначальный смысл аналитической категории, характеризующей принудительный характер общественной интеграции  [Дарендорф, 2002]. Картину доминантных размежеваний, </w:t>
      </w:r>
      <w:r>
        <w:rPr>
          <w:rFonts w:ascii="Times New Roman" w:hAnsi="Times New Roman" w:cs="Times New Roman"/>
          <w:sz w:val="28"/>
          <w:szCs w:val="28"/>
        </w:rPr>
        <w:t xml:space="preserve">определивших </w:t>
      </w:r>
      <w:r w:rsidR="00101CEB" w:rsidRPr="00101CEB">
        <w:rPr>
          <w:rFonts w:ascii="Times New Roman" w:hAnsi="Times New Roman" w:cs="Times New Roman"/>
          <w:sz w:val="28"/>
          <w:szCs w:val="28"/>
        </w:rPr>
        <w:t xml:space="preserve">процесс генезиса национальных государств в Европе, презентовали в своем фундаментальном исследовании М.С.Липсет и С. Роккан, выделив </w:t>
      </w:r>
      <w:r w:rsidR="003E3625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101CEB" w:rsidRPr="00101CEB">
        <w:rPr>
          <w:rFonts w:ascii="Times New Roman" w:hAnsi="Times New Roman" w:cs="Times New Roman"/>
          <w:sz w:val="28"/>
          <w:szCs w:val="28"/>
        </w:rPr>
        <w:t xml:space="preserve"> известных раскола в </w:t>
      </w:r>
      <w:r w:rsidR="00101CEB">
        <w:rPr>
          <w:rFonts w:ascii="Times New Roman" w:hAnsi="Times New Roman" w:cs="Times New Roman"/>
          <w:sz w:val="28"/>
          <w:szCs w:val="28"/>
        </w:rPr>
        <w:t>качестве основополагающих</w:t>
      </w:r>
      <w:r w:rsidR="00101CEB" w:rsidRPr="00101C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CEB" w:rsidRPr="00101CEB" w:rsidRDefault="00101CEB" w:rsidP="008C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CEB">
        <w:rPr>
          <w:rFonts w:ascii="Times New Roman" w:hAnsi="Times New Roman" w:cs="Times New Roman"/>
          <w:sz w:val="28"/>
          <w:szCs w:val="28"/>
        </w:rPr>
        <w:t xml:space="preserve">2. Методологический прием доминантного размежевания сегодня применяется к анализу обществ, сталкивающихся с новыми противоречиями, порождаемыми процессом глобализации. Концепт глобализации задает парадигмальную объяснительную рамку в анализе современных политических конфликтов, отражающую новое качество общественных отношений как взаимосвязанных и взаимозависимых. По словам Р.Дарендорфа, </w:t>
      </w:r>
      <w:r w:rsidRPr="00730DFB">
        <w:rPr>
          <w:rFonts w:ascii="Times New Roman" w:hAnsi="Times New Roman" w:cs="Times New Roman"/>
          <w:sz w:val="28"/>
          <w:szCs w:val="28"/>
        </w:rPr>
        <w:t>«на обозримое будущее феномен глобализации станет определять повестку истории</w:t>
      </w:r>
      <w:r w:rsidRPr="00101CEB">
        <w:rPr>
          <w:rFonts w:ascii="Times New Roman" w:hAnsi="Times New Roman" w:cs="Times New Roman"/>
          <w:sz w:val="28"/>
          <w:szCs w:val="28"/>
        </w:rPr>
        <w:t>» [</w:t>
      </w:r>
      <w:r w:rsidRPr="00101CEB">
        <w:rPr>
          <w:rFonts w:ascii="Times New Roman" w:hAnsi="Times New Roman" w:cs="Times New Roman"/>
          <w:sz w:val="28"/>
          <w:szCs w:val="28"/>
          <w:lang w:val="en-US"/>
        </w:rPr>
        <w:t>Dahrendorf</w:t>
      </w:r>
      <w:r w:rsidRPr="00101CEB">
        <w:rPr>
          <w:rFonts w:ascii="Times New Roman" w:hAnsi="Times New Roman" w:cs="Times New Roman"/>
          <w:sz w:val="28"/>
          <w:szCs w:val="28"/>
        </w:rPr>
        <w:t xml:space="preserve">, 2004, </w:t>
      </w:r>
      <w:r w:rsidRPr="00101CE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01CEB">
        <w:rPr>
          <w:rFonts w:ascii="Times New Roman" w:hAnsi="Times New Roman" w:cs="Times New Roman"/>
          <w:sz w:val="28"/>
          <w:szCs w:val="28"/>
        </w:rPr>
        <w:t xml:space="preserve">.236].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01CEB">
        <w:rPr>
          <w:rFonts w:ascii="Times New Roman" w:hAnsi="Times New Roman" w:cs="Times New Roman"/>
          <w:sz w:val="28"/>
          <w:szCs w:val="28"/>
        </w:rPr>
        <w:t>азов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01CE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ливаж</w:t>
      </w:r>
      <w:r w:rsidRPr="00101CEB">
        <w:rPr>
          <w:rFonts w:ascii="Times New Roman" w:hAnsi="Times New Roman" w:cs="Times New Roman"/>
          <w:sz w:val="28"/>
          <w:szCs w:val="28"/>
        </w:rPr>
        <w:t xml:space="preserve"> (фундаментализм </w:t>
      </w:r>
      <w:r w:rsidRPr="00101CEB">
        <w:rPr>
          <w:rFonts w:ascii="Times New Roman" w:hAnsi="Times New Roman" w:cs="Times New Roman"/>
          <w:sz w:val="28"/>
          <w:szCs w:val="28"/>
          <w:lang w:val="en-US"/>
        </w:rPr>
        <w:t>versus</w:t>
      </w:r>
      <w:r w:rsidRPr="00101CE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осмополитическая толерантность) был отмечен Р.Дарендорфом, Э.Гидденсом, С.Хантингтоном и другими интеллектуалами </w:t>
      </w:r>
      <w:r w:rsidR="003E3625">
        <w:rPr>
          <w:rFonts w:ascii="Times New Roman" w:hAnsi="Times New Roman" w:cs="Times New Roman"/>
          <w:sz w:val="28"/>
          <w:szCs w:val="28"/>
        </w:rPr>
        <w:t xml:space="preserve">еще </w:t>
      </w:r>
      <w:r w:rsidRPr="00101CE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конце </w:t>
      </w:r>
      <w:r w:rsidRPr="00101CEB">
        <w:rPr>
          <w:rFonts w:ascii="Times New Roman" w:hAnsi="Times New Roman" w:cs="Times New Roman"/>
          <w:sz w:val="28"/>
          <w:szCs w:val="28"/>
        </w:rPr>
        <w:t>XX века</w:t>
      </w:r>
      <w:r w:rsidR="00A61650">
        <w:rPr>
          <w:rFonts w:ascii="Times New Roman" w:hAnsi="Times New Roman" w:cs="Times New Roman"/>
          <w:sz w:val="28"/>
          <w:szCs w:val="28"/>
        </w:rPr>
        <w:t xml:space="preserve">. </w:t>
      </w:r>
      <w:r w:rsidRPr="00101CEB">
        <w:rPr>
          <w:rFonts w:ascii="Times New Roman" w:hAnsi="Times New Roman" w:cs="Times New Roman"/>
          <w:sz w:val="28"/>
          <w:szCs w:val="28"/>
        </w:rPr>
        <w:t xml:space="preserve"> Сегодня немецкие исследователи (В.Меркель, М.Цюрн) фиксируют новый </w:t>
      </w:r>
      <w:r w:rsidR="00A61650">
        <w:rPr>
          <w:rFonts w:ascii="Times New Roman" w:hAnsi="Times New Roman" w:cs="Times New Roman"/>
          <w:sz w:val="28"/>
          <w:szCs w:val="28"/>
        </w:rPr>
        <w:t>раскол</w:t>
      </w:r>
      <w:r w:rsidRPr="00101CEB">
        <w:rPr>
          <w:rFonts w:ascii="Times New Roman" w:hAnsi="Times New Roman" w:cs="Times New Roman"/>
          <w:sz w:val="28"/>
          <w:szCs w:val="28"/>
        </w:rPr>
        <w:t>, условно обозначаемый как противоречие между «космополитами» и «коммунитаристами», которое раскалывает современные демократии по нескольким линиям</w:t>
      </w:r>
      <w:r w:rsidRPr="00101CEB">
        <w:rPr>
          <w:rFonts w:ascii="Times New Roman" w:hAnsi="Times New Roman" w:cs="Times New Roman"/>
          <w:b/>
          <w:i/>
          <w:sz w:val="28"/>
          <w:szCs w:val="28"/>
        </w:rPr>
        <w:t>: по отношению к границам, к международным структурам, к правилам свободной торговли, к правам человека, к изменению климата.</w:t>
      </w:r>
      <w:r w:rsidRPr="00101CEB">
        <w:rPr>
          <w:rFonts w:ascii="Times New Roman" w:hAnsi="Times New Roman" w:cs="Times New Roman"/>
          <w:sz w:val="28"/>
          <w:szCs w:val="28"/>
        </w:rPr>
        <w:t xml:space="preserve"> Подчеркивается, что отношения между населением и космополитическими элитами также отмечены острым конфликтом, в основании которого лежит не только экономическое измерение (проигравшие/выигравшие от глобализации), но также культурное и моральное. Острота конфликта обусловлена кумуляти</w:t>
      </w:r>
      <w:r w:rsidR="00CF0631">
        <w:rPr>
          <w:rFonts w:ascii="Times New Roman" w:hAnsi="Times New Roman" w:cs="Times New Roman"/>
          <w:sz w:val="28"/>
          <w:szCs w:val="28"/>
        </w:rPr>
        <w:t>вным эффектом, т.е. совмещением</w:t>
      </w:r>
      <w:r w:rsidRPr="00101CEB">
        <w:rPr>
          <w:rFonts w:ascii="Times New Roman" w:hAnsi="Times New Roman" w:cs="Times New Roman"/>
          <w:sz w:val="28"/>
          <w:szCs w:val="28"/>
        </w:rPr>
        <w:t xml:space="preserve"> нескольких линий размежеваний (экономической, политической, культурной и моральной). </w:t>
      </w:r>
    </w:p>
    <w:p w:rsidR="00101CEB" w:rsidRPr="00101CEB" w:rsidRDefault="00101CEB" w:rsidP="008C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CEB">
        <w:rPr>
          <w:rFonts w:ascii="Times New Roman" w:hAnsi="Times New Roman" w:cs="Times New Roman"/>
          <w:sz w:val="28"/>
          <w:szCs w:val="28"/>
        </w:rPr>
        <w:lastRenderedPageBreak/>
        <w:t xml:space="preserve">3. Эти линии расколов  пересекаются с новыми политическими кливажами, содержащими в себе семена будущих конфликтов. Демократия </w:t>
      </w:r>
      <w:r w:rsidR="00A61650">
        <w:rPr>
          <w:rFonts w:ascii="Times New Roman" w:hAnsi="Times New Roman" w:cs="Times New Roman"/>
          <w:sz w:val="28"/>
          <w:szCs w:val="28"/>
        </w:rPr>
        <w:t xml:space="preserve">перестает быть </w:t>
      </w:r>
      <w:r w:rsidRPr="00101CEB">
        <w:rPr>
          <w:rFonts w:ascii="Times New Roman" w:hAnsi="Times New Roman" w:cs="Times New Roman"/>
          <w:sz w:val="28"/>
          <w:szCs w:val="28"/>
        </w:rPr>
        <w:t>неоспоримой ценностью даже т</w:t>
      </w:r>
      <w:r w:rsidR="00CF0631">
        <w:rPr>
          <w:rFonts w:ascii="Times New Roman" w:hAnsi="Times New Roman" w:cs="Times New Roman"/>
          <w:sz w:val="28"/>
          <w:szCs w:val="28"/>
        </w:rPr>
        <w:t>ам</w:t>
      </w:r>
      <w:r w:rsidRPr="00101CEB">
        <w:rPr>
          <w:rFonts w:ascii="Times New Roman" w:hAnsi="Times New Roman" w:cs="Times New Roman"/>
          <w:sz w:val="28"/>
          <w:szCs w:val="28"/>
        </w:rPr>
        <w:t xml:space="preserve">, </w:t>
      </w:r>
      <w:r w:rsidR="00CF0631">
        <w:rPr>
          <w:rFonts w:ascii="Times New Roman" w:hAnsi="Times New Roman" w:cs="Times New Roman"/>
          <w:sz w:val="28"/>
          <w:szCs w:val="28"/>
        </w:rPr>
        <w:t xml:space="preserve">где у людей есть реальный </w:t>
      </w:r>
      <w:r w:rsidRPr="00101CEB">
        <w:rPr>
          <w:rFonts w:ascii="Times New Roman" w:hAnsi="Times New Roman" w:cs="Times New Roman"/>
          <w:sz w:val="28"/>
          <w:szCs w:val="28"/>
        </w:rPr>
        <w:t xml:space="preserve"> выбор. Демократия и господство права все чаще преподносятся как неоимпериалистические ценности </w:t>
      </w:r>
      <w:r w:rsidR="00CF0631">
        <w:rPr>
          <w:rFonts w:ascii="Times New Roman" w:hAnsi="Times New Roman" w:cs="Times New Roman"/>
          <w:sz w:val="28"/>
          <w:szCs w:val="28"/>
        </w:rPr>
        <w:t xml:space="preserve">западного </w:t>
      </w:r>
      <w:r w:rsidRPr="00101CEB">
        <w:rPr>
          <w:rFonts w:ascii="Times New Roman" w:hAnsi="Times New Roman" w:cs="Times New Roman"/>
          <w:sz w:val="28"/>
          <w:szCs w:val="28"/>
        </w:rPr>
        <w:t xml:space="preserve">происхождения. «Азия, которая может сказать нет» - это сегодня один из слоганов авторитаризма, в котором элиты гарантируют своим подданным благополучие в обмен на политические свободы. Как и в случае с религией, конфликт между авторитаризмом и демократией проходит не только между странами, но и внутри каждой из них. Искушения авторитаризма заметны также в Европе и в Америке, в то время как многие жители Азии верят в демократию и власть закона.  Отсюда новые </w:t>
      </w:r>
      <w:r w:rsidR="00CF0631">
        <w:rPr>
          <w:rFonts w:ascii="Times New Roman" w:hAnsi="Times New Roman" w:cs="Times New Roman"/>
          <w:sz w:val="28"/>
          <w:szCs w:val="28"/>
        </w:rPr>
        <w:t xml:space="preserve">конфликты </w:t>
      </w:r>
      <w:r w:rsidRPr="00101CEB">
        <w:rPr>
          <w:rFonts w:ascii="Times New Roman" w:hAnsi="Times New Roman" w:cs="Times New Roman"/>
          <w:sz w:val="28"/>
          <w:szCs w:val="28"/>
        </w:rPr>
        <w:t xml:space="preserve">являются одновременно интра-национальными и интернациональными, и </w:t>
      </w:r>
      <w:r w:rsidR="00CF0631">
        <w:rPr>
          <w:rFonts w:ascii="Times New Roman" w:hAnsi="Times New Roman" w:cs="Times New Roman"/>
          <w:sz w:val="28"/>
          <w:szCs w:val="28"/>
        </w:rPr>
        <w:t xml:space="preserve">вопрос об их исходе </w:t>
      </w:r>
      <w:r w:rsidRPr="00101CEB">
        <w:rPr>
          <w:rFonts w:ascii="Times New Roman" w:hAnsi="Times New Roman" w:cs="Times New Roman"/>
          <w:sz w:val="28"/>
          <w:szCs w:val="28"/>
        </w:rPr>
        <w:t>остается открытым</w:t>
      </w:r>
      <w:r w:rsidR="00CF0631">
        <w:rPr>
          <w:rFonts w:ascii="Times New Roman" w:hAnsi="Times New Roman" w:cs="Times New Roman"/>
          <w:sz w:val="28"/>
          <w:szCs w:val="28"/>
        </w:rPr>
        <w:t>.</w:t>
      </w:r>
    </w:p>
    <w:p w:rsidR="00101CEB" w:rsidRPr="00101CEB" w:rsidRDefault="00101CEB" w:rsidP="008C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CEB">
        <w:rPr>
          <w:rFonts w:ascii="Times New Roman" w:hAnsi="Times New Roman" w:cs="Times New Roman"/>
          <w:sz w:val="28"/>
          <w:szCs w:val="28"/>
        </w:rPr>
        <w:t>В то время как возникли новые конфликтные фронты, повседневную жизнь определя</w:t>
      </w:r>
      <w:r w:rsidR="00A61650">
        <w:rPr>
          <w:rFonts w:ascii="Times New Roman" w:hAnsi="Times New Roman" w:cs="Times New Roman"/>
          <w:sz w:val="28"/>
          <w:szCs w:val="28"/>
        </w:rPr>
        <w:t>е</w:t>
      </w:r>
      <w:r w:rsidRPr="00101CEB">
        <w:rPr>
          <w:rFonts w:ascii="Times New Roman" w:hAnsi="Times New Roman" w:cs="Times New Roman"/>
          <w:sz w:val="28"/>
          <w:szCs w:val="28"/>
        </w:rPr>
        <w:t>т еще более глубокая проблематика – аномия, дезинтеграция, распад связующих норм. Социальное исключение приобретает интернациональный радиус действия. Понятие «третий мир» до сих адресовалось  только Африке, но сегодня «африканцы» есть во всех частях света. Теневой стороной глобального м</w:t>
      </w:r>
      <w:r w:rsidR="00E80A54">
        <w:rPr>
          <w:rFonts w:ascii="Times New Roman" w:hAnsi="Times New Roman" w:cs="Times New Roman"/>
          <w:sz w:val="28"/>
          <w:szCs w:val="28"/>
        </w:rPr>
        <w:t xml:space="preserve">ира становится нищета и болезни; даже </w:t>
      </w:r>
      <w:r w:rsidRPr="00101CEB">
        <w:rPr>
          <w:rFonts w:ascii="Times New Roman" w:hAnsi="Times New Roman" w:cs="Times New Roman"/>
          <w:sz w:val="28"/>
          <w:szCs w:val="28"/>
        </w:rPr>
        <w:t>в богатых стран мира значительная часть населения потеряла контакт с рынком труда, с политической общиной, с социальным участием. Эти люди ведут нищенский и зачастую преступный образ  жизни на обочине социума, и нет никаких экономических побуждений к тому, чтобы снова интегри</w:t>
      </w:r>
      <w:r w:rsidR="00E80A54">
        <w:rPr>
          <w:rFonts w:ascii="Times New Roman" w:hAnsi="Times New Roman" w:cs="Times New Roman"/>
          <w:sz w:val="28"/>
          <w:szCs w:val="28"/>
        </w:rPr>
        <w:t>ровать их в общественную жизнь</w:t>
      </w:r>
      <w:r w:rsidRPr="00101C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CEB" w:rsidRPr="00101CEB" w:rsidRDefault="00101CEB" w:rsidP="008C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CEB">
        <w:rPr>
          <w:rFonts w:ascii="Times New Roman" w:hAnsi="Times New Roman" w:cs="Times New Roman"/>
          <w:sz w:val="28"/>
          <w:szCs w:val="28"/>
        </w:rPr>
        <w:t xml:space="preserve">4.  Международный порядок все чаще сталкивается с парадоксом: его успешность зависит от торжества глобализации, но </w:t>
      </w:r>
      <w:r w:rsidR="00A61650">
        <w:rPr>
          <w:rFonts w:ascii="Times New Roman" w:hAnsi="Times New Roman" w:cs="Times New Roman"/>
          <w:sz w:val="28"/>
          <w:szCs w:val="28"/>
        </w:rPr>
        <w:t xml:space="preserve">последняя </w:t>
      </w:r>
      <w:r w:rsidRPr="00101CEB">
        <w:rPr>
          <w:rFonts w:ascii="Times New Roman" w:hAnsi="Times New Roman" w:cs="Times New Roman"/>
          <w:sz w:val="28"/>
          <w:szCs w:val="28"/>
        </w:rPr>
        <w:t xml:space="preserve">порождает </w:t>
      </w:r>
      <w:r w:rsidR="00A61650">
        <w:rPr>
          <w:rFonts w:ascii="Times New Roman" w:hAnsi="Times New Roman" w:cs="Times New Roman"/>
          <w:sz w:val="28"/>
          <w:szCs w:val="28"/>
        </w:rPr>
        <w:t xml:space="preserve">ответную </w:t>
      </w:r>
      <w:r w:rsidRPr="00101CEB">
        <w:rPr>
          <w:rFonts w:ascii="Times New Roman" w:hAnsi="Times New Roman" w:cs="Times New Roman"/>
          <w:sz w:val="28"/>
          <w:szCs w:val="28"/>
        </w:rPr>
        <w:t>поли</w:t>
      </w:r>
      <w:r w:rsidR="00A61650">
        <w:rPr>
          <w:rFonts w:ascii="Times New Roman" w:hAnsi="Times New Roman" w:cs="Times New Roman"/>
          <w:sz w:val="28"/>
          <w:szCs w:val="28"/>
        </w:rPr>
        <w:t>тическую реакцию</w:t>
      </w:r>
      <w:r w:rsidRPr="00101CEB">
        <w:rPr>
          <w:rFonts w:ascii="Times New Roman" w:hAnsi="Times New Roman" w:cs="Times New Roman"/>
          <w:sz w:val="28"/>
          <w:szCs w:val="28"/>
        </w:rPr>
        <w:t xml:space="preserve">. Справедлив вывод У. Бека о том, что  </w:t>
      </w:r>
      <w:r w:rsidRPr="00101CEB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 w:rsidRPr="00CF0631">
        <w:rPr>
          <w:rFonts w:ascii="Times New Roman" w:hAnsi="Times New Roman" w:cs="Times New Roman"/>
          <w:sz w:val="28"/>
          <w:szCs w:val="28"/>
        </w:rPr>
        <w:t>глобализации не оказалось политической программ</w:t>
      </w:r>
      <w:r w:rsidR="00501CAD" w:rsidRPr="00CF0631">
        <w:rPr>
          <w:rFonts w:ascii="Times New Roman" w:hAnsi="Times New Roman" w:cs="Times New Roman"/>
          <w:sz w:val="28"/>
          <w:szCs w:val="28"/>
        </w:rPr>
        <w:t>, политического оформления</w:t>
      </w:r>
      <w:r w:rsidR="00501CA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01CEB">
        <w:rPr>
          <w:rFonts w:ascii="Times New Roman" w:hAnsi="Times New Roman" w:cs="Times New Roman"/>
          <w:sz w:val="28"/>
          <w:szCs w:val="28"/>
        </w:rPr>
        <w:t xml:space="preserve">глобальный неолиберализм элиминировал политическое начало, сведя его  рыночному экономизму. </w:t>
      </w:r>
      <w:r w:rsidR="00501CAD">
        <w:rPr>
          <w:rFonts w:ascii="Times New Roman" w:hAnsi="Times New Roman" w:cs="Times New Roman"/>
          <w:sz w:val="28"/>
          <w:szCs w:val="28"/>
        </w:rPr>
        <w:t>М</w:t>
      </w:r>
      <w:r w:rsidRPr="00101CEB">
        <w:rPr>
          <w:rFonts w:ascii="Times New Roman" w:hAnsi="Times New Roman" w:cs="Times New Roman"/>
          <w:sz w:val="28"/>
          <w:szCs w:val="28"/>
        </w:rPr>
        <w:t xml:space="preserve">ассы людей, проигравших от глобализации, не улавливаются сетью политического восприятия. </w:t>
      </w:r>
    </w:p>
    <w:p w:rsidR="00101CEB" w:rsidRPr="00101CEB" w:rsidRDefault="00501CAD" w:rsidP="008C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101CEB" w:rsidRPr="00101CEB">
        <w:rPr>
          <w:rFonts w:ascii="Times New Roman" w:hAnsi="Times New Roman" w:cs="Times New Roman"/>
          <w:sz w:val="28"/>
          <w:szCs w:val="28"/>
        </w:rPr>
        <w:t>Р.Дарендорфа</w:t>
      </w:r>
      <w:r>
        <w:rPr>
          <w:rFonts w:ascii="Times New Roman" w:hAnsi="Times New Roman" w:cs="Times New Roman"/>
          <w:sz w:val="28"/>
          <w:szCs w:val="28"/>
        </w:rPr>
        <w:t xml:space="preserve"> гласил:</w:t>
      </w:r>
      <w:r w:rsidR="00101CEB" w:rsidRPr="00101CEB">
        <w:rPr>
          <w:rFonts w:ascii="Times New Roman" w:hAnsi="Times New Roman" w:cs="Times New Roman"/>
          <w:sz w:val="28"/>
          <w:szCs w:val="28"/>
        </w:rPr>
        <w:t xml:space="preserve"> большие  конфликты </w:t>
      </w:r>
      <w:r w:rsidR="00101CEB" w:rsidRPr="00101CE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80A54">
        <w:rPr>
          <w:rFonts w:ascii="Times New Roman" w:hAnsi="Times New Roman" w:cs="Times New Roman"/>
          <w:sz w:val="28"/>
          <w:szCs w:val="28"/>
        </w:rPr>
        <w:t xml:space="preserve"> века исчерпаны</w:t>
      </w:r>
      <w:r w:rsidR="00CF0631">
        <w:rPr>
          <w:rFonts w:ascii="Times New Roman" w:hAnsi="Times New Roman" w:cs="Times New Roman"/>
          <w:sz w:val="28"/>
          <w:szCs w:val="28"/>
        </w:rPr>
        <w:t>.</w:t>
      </w:r>
      <w:r w:rsidR="00E80A5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лассовая борьба</w:t>
      </w:r>
      <w:r w:rsidR="00101CEB" w:rsidRPr="00101CEB">
        <w:rPr>
          <w:rFonts w:ascii="Times New Roman" w:hAnsi="Times New Roman" w:cs="Times New Roman"/>
          <w:sz w:val="28"/>
          <w:szCs w:val="28"/>
        </w:rPr>
        <w:t>, конфликт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01CEB" w:rsidRPr="00101CEB">
        <w:rPr>
          <w:rFonts w:ascii="Times New Roman" w:hAnsi="Times New Roman" w:cs="Times New Roman"/>
          <w:sz w:val="28"/>
          <w:szCs w:val="28"/>
        </w:rPr>
        <w:t xml:space="preserve"> между рынком и планом, противоположности современных и досовременных форм правления  или войн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01CEB" w:rsidRPr="00101CEB">
        <w:rPr>
          <w:rFonts w:ascii="Times New Roman" w:hAnsi="Times New Roman" w:cs="Times New Roman"/>
          <w:sz w:val="28"/>
          <w:szCs w:val="28"/>
        </w:rPr>
        <w:t xml:space="preserve"> между первым и вторым (а возможно, и третьим) миром больше не описывают новую реальность мира, ставшего глобальным. </w:t>
      </w:r>
      <w:r w:rsidR="00CF0631">
        <w:rPr>
          <w:rFonts w:ascii="Times New Roman" w:hAnsi="Times New Roman" w:cs="Times New Roman"/>
          <w:sz w:val="28"/>
          <w:szCs w:val="28"/>
        </w:rPr>
        <w:t xml:space="preserve">По его мнению, </w:t>
      </w:r>
      <w:r w:rsidRPr="00730DFB">
        <w:rPr>
          <w:rFonts w:ascii="Times New Roman" w:hAnsi="Times New Roman" w:cs="Times New Roman"/>
          <w:sz w:val="28"/>
          <w:szCs w:val="28"/>
        </w:rPr>
        <w:t>«</w:t>
      </w:r>
      <w:r w:rsidR="00CF0631" w:rsidRPr="00730DFB">
        <w:rPr>
          <w:rFonts w:ascii="Times New Roman" w:hAnsi="Times New Roman" w:cs="Times New Roman"/>
          <w:sz w:val="28"/>
          <w:szCs w:val="28"/>
        </w:rPr>
        <w:t>д</w:t>
      </w:r>
      <w:r w:rsidR="00101CEB" w:rsidRPr="00730DFB">
        <w:rPr>
          <w:rFonts w:ascii="Times New Roman" w:hAnsi="Times New Roman" w:cs="Times New Roman"/>
          <w:sz w:val="28"/>
          <w:szCs w:val="28"/>
        </w:rPr>
        <w:t>рама истории в наступившем столетии  с высокой степенью вероятности найдет для себя другие темы»</w:t>
      </w:r>
      <w:r w:rsidR="00101CEB" w:rsidRPr="00101CEB">
        <w:rPr>
          <w:rFonts w:ascii="Times New Roman" w:hAnsi="Times New Roman" w:cs="Times New Roman"/>
          <w:sz w:val="28"/>
          <w:szCs w:val="28"/>
        </w:rPr>
        <w:t xml:space="preserve"> [</w:t>
      </w:r>
      <w:r w:rsidR="00101CEB" w:rsidRPr="00101CEB">
        <w:rPr>
          <w:rFonts w:ascii="Times New Roman" w:hAnsi="Times New Roman" w:cs="Times New Roman"/>
          <w:sz w:val="28"/>
          <w:szCs w:val="28"/>
          <w:lang w:val="en-US"/>
        </w:rPr>
        <w:t>Dahrendorf</w:t>
      </w:r>
      <w:r w:rsidR="00424B9A">
        <w:rPr>
          <w:rFonts w:ascii="Times New Roman" w:hAnsi="Times New Roman" w:cs="Times New Roman"/>
          <w:sz w:val="28"/>
          <w:szCs w:val="28"/>
        </w:rPr>
        <w:t>, 2004</w:t>
      </w:r>
      <w:r w:rsidR="00101CEB" w:rsidRPr="00101CEB">
        <w:rPr>
          <w:rFonts w:ascii="Times New Roman" w:hAnsi="Times New Roman" w:cs="Times New Roman"/>
          <w:sz w:val="28"/>
          <w:szCs w:val="28"/>
        </w:rPr>
        <w:t>]. Ими могут стать  национализм и фундаментализм как технологи</w:t>
      </w:r>
      <w:r w:rsidR="00CF0631">
        <w:rPr>
          <w:rFonts w:ascii="Times New Roman" w:hAnsi="Times New Roman" w:cs="Times New Roman"/>
          <w:sz w:val="28"/>
          <w:szCs w:val="28"/>
        </w:rPr>
        <w:t>и</w:t>
      </w:r>
      <w:r w:rsidR="00101CEB" w:rsidRPr="00101CEB">
        <w:rPr>
          <w:rFonts w:ascii="Times New Roman" w:hAnsi="Times New Roman" w:cs="Times New Roman"/>
          <w:sz w:val="28"/>
          <w:szCs w:val="28"/>
        </w:rPr>
        <w:t xml:space="preserve"> массовой мобилизации в руках тех, кто постарается использовать их для удовлетворения собственной жажды власти. </w:t>
      </w:r>
    </w:p>
    <w:p w:rsidR="00101CEB" w:rsidRPr="00101CEB" w:rsidRDefault="00501CAD" w:rsidP="008C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01CEB" w:rsidRPr="00101CEB">
        <w:rPr>
          <w:rFonts w:ascii="Times New Roman" w:hAnsi="Times New Roman" w:cs="Times New Roman"/>
          <w:sz w:val="28"/>
          <w:szCs w:val="28"/>
        </w:rPr>
        <w:t xml:space="preserve">Бенефициарами создавшейся ситуации </w:t>
      </w:r>
      <w:r w:rsidR="00B46F90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101CEB" w:rsidRPr="00101CEB">
        <w:rPr>
          <w:rFonts w:ascii="Times New Roman" w:hAnsi="Times New Roman" w:cs="Times New Roman"/>
          <w:sz w:val="28"/>
          <w:szCs w:val="28"/>
        </w:rPr>
        <w:t>преимущественно популистские партии правого и левого толка, демонстрирующие эл</w:t>
      </w:r>
      <w:r w:rsidR="00CF0631">
        <w:rPr>
          <w:rFonts w:ascii="Times New Roman" w:hAnsi="Times New Roman" w:cs="Times New Roman"/>
          <w:sz w:val="28"/>
          <w:szCs w:val="28"/>
        </w:rPr>
        <w:t>екторальные успехи в ряде стран и умело использующие</w:t>
      </w:r>
      <w:r w:rsidR="005026E7">
        <w:rPr>
          <w:rFonts w:ascii="Times New Roman" w:hAnsi="Times New Roman" w:cs="Times New Roman"/>
          <w:sz w:val="28"/>
          <w:szCs w:val="28"/>
        </w:rPr>
        <w:t xml:space="preserve"> лакуны</w:t>
      </w:r>
      <w:r w:rsidR="00101CEB" w:rsidRPr="005026E7">
        <w:rPr>
          <w:rFonts w:ascii="Times New Roman" w:hAnsi="Times New Roman" w:cs="Times New Roman"/>
          <w:sz w:val="28"/>
          <w:szCs w:val="28"/>
        </w:rPr>
        <w:t>,</w:t>
      </w:r>
      <w:r w:rsidR="00101CEB" w:rsidRPr="00101CEB">
        <w:rPr>
          <w:rFonts w:ascii="Times New Roman" w:hAnsi="Times New Roman" w:cs="Times New Roman"/>
          <w:sz w:val="28"/>
          <w:szCs w:val="28"/>
        </w:rPr>
        <w:t xml:space="preserve">порождаемые глобализацией.  </w:t>
      </w:r>
      <w:r w:rsidR="00101CEB" w:rsidRPr="00101CEB">
        <w:rPr>
          <w:rFonts w:ascii="Times New Roman" w:hAnsi="Times New Roman" w:cs="Times New Roman"/>
          <w:bCs/>
          <w:sz w:val="28"/>
          <w:szCs w:val="28"/>
        </w:rPr>
        <w:t xml:space="preserve">Исследования ученых показывают, </w:t>
      </w:r>
      <w:r w:rsidR="00101CEB" w:rsidRPr="00101CEB">
        <w:rPr>
          <w:rFonts w:ascii="Times New Roman" w:hAnsi="Times New Roman" w:cs="Times New Roman"/>
          <w:bCs/>
          <w:sz w:val="28"/>
          <w:szCs w:val="28"/>
        </w:rPr>
        <w:lastRenderedPageBreak/>
        <w:t>какие новые конфликтные линии формируются в современных западных обществах и какие проблемы возникают перед теми, кому предстоит принимать управленческие решения. В частности, об этом свидетельствует масштабный проект «Политическая социология о космополитизме и коммунитаризме», выполненный  в научном Центре социальных исследований (Берлин). Авторы определяют основнойраскол нашего времени как противостояние между «коммунитаристами» и «космополитами». Популизм рассматривается ими как «грязный вариант» коммунитаризма. На основе проведенного в пяти западных странах</w:t>
      </w:r>
      <w:r w:rsidR="00101CEB" w:rsidRPr="00101CEB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2"/>
      </w:r>
      <w:r w:rsidR="00101CEB" w:rsidRPr="00101CEB">
        <w:rPr>
          <w:rFonts w:ascii="Times New Roman" w:hAnsi="Times New Roman" w:cs="Times New Roman"/>
          <w:bCs/>
          <w:sz w:val="28"/>
          <w:szCs w:val="28"/>
        </w:rPr>
        <w:t xml:space="preserve"> масштабного социологического исследования был</w:t>
      </w:r>
      <w:r w:rsidR="00CF0631">
        <w:rPr>
          <w:rFonts w:ascii="Times New Roman" w:hAnsi="Times New Roman" w:cs="Times New Roman"/>
          <w:bCs/>
          <w:sz w:val="28"/>
          <w:szCs w:val="28"/>
        </w:rPr>
        <w:t xml:space="preserve">и выявлены </w:t>
      </w:r>
      <w:r w:rsidR="00101CEB" w:rsidRPr="00101CEB">
        <w:rPr>
          <w:rFonts w:ascii="Times New Roman" w:hAnsi="Times New Roman" w:cs="Times New Roman"/>
          <w:bCs/>
          <w:sz w:val="28"/>
          <w:szCs w:val="28"/>
        </w:rPr>
        <w:t>новы</w:t>
      </w:r>
      <w:r w:rsidR="00CF0631">
        <w:rPr>
          <w:rFonts w:ascii="Times New Roman" w:hAnsi="Times New Roman" w:cs="Times New Roman"/>
          <w:bCs/>
          <w:sz w:val="28"/>
          <w:szCs w:val="28"/>
        </w:rPr>
        <w:t>е</w:t>
      </w:r>
      <w:r w:rsidR="00101CEB" w:rsidRPr="00101CEB">
        <w:rPr>
          <w:rFonts w:ascii="Times New Roman" w:hAnsi="Times New Roman" w:cs="Times New Roman"/>
          <w:bCs/>
          <w:sz w:val="28"/>
          <w:szCs w:val="28"/>
        </w:rPr>
        <w:t xml:space="preserve"> размежевания, разделяющи</w:t>
      </w:r>
      <w:r w:rsidR="00CF0631">
        <w:rPr>
          <w:rFonts w:ascii="Times New Roman" w:hAnsi="Times New Roman" w:cs="Times New Roman"/>
          <w:bCs/>
          <w:sz w:val="28"/>
          <w:szCs w:val="28"/>
        </w:rPr>
        <w:t>е</w:t>
      </w:r>
      <w:r w:rsidR="00101CEB" w:rsidRPr="00101CEB">
        <w:rPr>
          <w:rFonts w:ascii="Times New Roman" w:hAnsi="Times New Roman" w:cs="Times New Roman"/>
          <w:bCs/>
          <w:sz w:val="28"/>
          <w:szCs w:val="28"/>
        </w:rPr>
        <w:t xml:space="preserve">  современные общества – социальны</w:t>
      </w:r>
      <w:r w:rsidR="00CF0631">
        <w:rPr>
          <w:rFonts w:ascii="Times New Roman" w:hAnsi="Times New Roman" w:cs="Times New Roman"/>
          <w:bCs/>
          <w:sz w:val="28"/>
          <w:szCs w:val="28"/>
        </w:rPr>
        <w:t>е</w:t>
      </w:r>
      <w:r w:rsidR="00101CEB" w:rsidRPr="00101CEB">
        <w:rPr>
          <w:rFonts w:ascii="Times New Roman" w:hAnsi="Times New Roman" w:cs="Times New Roman"/>
          <w:bCs/>
          <w:sz w:val="28"/>
          <w:szCs w:val="28"/>
        </w:rPr>
        <w:t>, культурны</w:t>
      </w:r>
      <w:r w:rsidR="00CF0631">
        <w:rPr>
          <w:rFonts w:ascii="Times New Roman" w:hAnsi="Times New Roman" w:cs="Times New Roman"/>
          <w:bCs/>
          <w:sz w:val="28"/>
          <w:szCs w:val="28"/>
        </w:rPr>
        <w:t>е</w:t>
      </w:r>
      <w:r w:rsidR="00101CEB" w:rsidRPr="00101CEB">
        <w:rPr>
          <w:rFonts w:ascii="Times New Roman" w:hAnsi="Times New Roman" w:cs="Times New Roman"/>
          <w:bCs/>
          <w:sz w:val="28"/>
          <w:szCs w:val="28"/>
        </w:rPr>
        <w:t>, политически</w:t>
      </w:r>
      <w:r w:rsidR="00CF0631">
        <w:rPr>
          <w:rFonts w:ascii="Times New Roman" w:hAnsi="Times New Roman" w:cs="Times New Roman"/>
          <w:bCs/>
          <w:sz w:val="28"/>
          <w:szCs w:val="28"/>
        </w:rPr>
        <w:t>е</w:t>
      </w:r>
      <w:r w:rsidR="00101CEB" w:rsidRPr="00101CEB">
        <w:rPr>
          <w:rFonts w:ascii="Times New Roman" w:hAnsi="Times New Roman" w:cs="Times New Roman"/>
          <w:bCs/>
          <w:sz w:val="28"/>
          <w:szCs w:val="28"/>
        </w:rPr>
        <w:t xml:space="preserve"> и т.д. </w:t>
      </w:r>
      <w:r w:rsidR="00101CEB" w:rsidRPr="00101CEB">
        <w:rPr>
          <w:rFonts w:ascii="Times New Roman" w:hAnsi="Times New Roman" w:cs="Times New Roman"/>
          <w:sz w:val="28"/>
          <w:szCs w:val="28"/>
        </w:rPr>
        <w:t>Новые конфликтные линии, оставаясь отчетливо определенными  в социально-экономическом плане, имеют, тем не менее,  существенно иные социокультурные черты. Отчетливо выделяются два идеал-типических п</w:t>
      </w:r>
      <w:r w:rsidR="00CF0631">
        <w:rPr>
          <w:rFonts w:ascii="Times New Roman" w:hAnsi="Times New Roman" w:cs="Times New Roman"/>
          <w:sz w:val="28"/>
          <w:szCs w:val="28"/>
        </w:rPr>
        <w:t>ротивостоящих друг другу лагеря</w:t>
      </w:r>
      <w:r w:rsidR="00101CEB" w:rsidRPr="00101CEB">
        <w:rPr>
          <w:rFonts w:ascii="Times New Roman" w:hAnsi="Times New Roman" w:cs="Times New Roman"/>
          <w:sz w:val="28"/>
          <w:szCs w:val="28"/>
        </w:rPr>
        <w:t xml:space="preserve"> «космополитов» и «коммунитаристов».  Ни тот, ни другой лагерь нельзя однозначно оценивать в этических категориях, но в случае формирования конфликтного раскола мобилизация политических акторов  происходит именно по этой дифференцирующей линии. Иными словами,  изменение в политико-экономической и </w:t>
      </w:r>
      <w:r w:rsidR="00A777A6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101CEB" w:rsidRPr="00101CEB">
        <w:rPr>
          <w:rFonts w:ascii="Times New Roman" w:hAnsi="Times New Roman" w:cs="Times New Roman"/>
          <w:sz w:val="28"/>
          <w:szCs w:val="28"/>
        </w:rPr>
        <w:t>реальности приносит с собой новые констелляции интересов, выражаю</w:t>
      </w:r>
      <w:r w:rsidR="00694D67">
        <w:rPr>
          <w:rFonts w:ascii="Times New Roman" w:hAnsi="Times New Roman" w:cs="Times New Roman"/>
          <w:sz w:val="28"/>
          <w:szCs w:val="28"/>
        </w:rPr>
        <w:t>щих</w:t>
      </w:r>
      <w:r w:rsidR="00101CEB" w:rsidRPr="00101CEB">
        <w:rPr>
          <w:rFonts w:ascii="Times New Roman" w:hAnsi="Times New Roman" w:cs="Times New Roman"/>
          <w:sz w:val="28"/>
          <w:szCs w:val="28"/>
        </w:rPr>
        <w:t>ся в определенных идеологических или культурных мировоззрениях [</w:t>
      </w:r>
      <w:r w:rsidR="00101CEB" w:rsidRPr="00101CEB">
        <w:rPr>
          <w:rFonts w:ascii="Times New Roman" w:hAnsi="Times New Roman" w:cs="Times New Roman"/>
          <w:bCs/>
          <w:sz w:val="28"/>
          <w:szCs w:val="28"/>
          <w:lang w:val="de-DE"/>
        </w:rPr>
        <w:t>DieneueKonfliktlinie</w:t>
      </w:r>
      <w:r w:rsidR="00101CEB" w:rsidRPr="00101CEB">
        <w:rPr>
          <w:rFonts w:ascii="Times New Roman" w:hAnsi="Times New Roman" w:cs="Times New Roman"/>
          <w:bCs/>
          <w:sz w:val="28"/>
          <w:szCs w:val="28"/>
        </w:rPr>
        <w:t>… 2020</w:t>
      </w:r>
      <w:r w:rsidR="00101CEB" w:rsidRPr="00101CEB">
        <w:rPr>
          <w:rFonts w:ascii="Times New Roman" w:hAnsi="Times New Roman" w:cs="Times New Roman"/>
          <w:sz w:val="28"/>
          <w:szCs w:val="28"/>
        </w:rPr>
        <w:t>].</w:t>
      </w:r>
    </w:p>
    <w:p w:rsidR="00101CEB" w:rsidRPr="00101CEB" w:rsidRDefault="00101CEB" w:rsidP="008C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CEB">
        <w:rPr>
          <w:rFonts w:ascii="Times New Roman" w:hAnsi="Times New Roman" w:cs="Times New Roman"/>
          <w:sz w:val="28"/>
          <w:szCs w:val="28"/>
        </w:rPr>
        <w:t>5. Глобализация также принесла победителей и побежденных, хотя это разделение не стоит понимать лишь в чисто экономическом смысле. Экономическое измерение, несомненно, присутствует, неравенство возникло как внутри консолидированных западных демократий, так и в глобальном масштабе, но выявились победители и проигравшие также в культурном и политическом плане. Наложением нескольких линий расколов (экономической, политической, культурной, моральной) и объясняется нынешняя интенсивность и острота этого конфликта, активно используемого популистскими партиями и движениями. Вместе с тем культурные индикаторы проявляют себя силь</w:t>
      </w:r>
      <w:r w:rsidR="00B46F90">
        <w:rPr>
          <w:rFonts w:ascii="Times New Roman" w:hAnsi="Times New Roman" w:cs="Times New Roman"/>
          <w:sz w:val="28"/>
          <w:szCs w:val="28"/>
        </w:rPr>
        <w:t>нее экономических</w:t>
      </w:r>
      <w:r w:rsidRPr="00101CEB">
        <w:rPr>
          <w:rFonts w:ascii="Times New Roman" w:hAnsi="Times New Roman" w:cs="Times New Roman"/>
          <w:sz w:val="28"/>
          <w:szCs w:val="28"/>
        </w:rPr>
        <w:t>.</w:t>
      </w:r>
    </w:p>
    <w:p w:rsidR="00101CEB" w:rsidRPr="00101CEB" w:rsidRDefault="00101CEB" w:rsidP="008C29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CEB">
        <w:rPr>
          <w:rFonts w:ascii="Times New Roman" w:hAnsi="Times New Roman" w:cs="Times New Roman"/>
          <w:sz w:val="28"/>
          <w:szCs w:val="28"/>
        </w:rPr>
        <w:t xml:space="preserve">Структурные особенности современных развитых обществ и количественные показатели, полученные немецкими учеными в ходе выполнения проекта, позволяют сделать вывод о том, что выделенная ими генеральная линия основного конфликта </w:t>
      </w:r>
      <w:r w:rsidRPr="00B46F90">
        <w:rPr>
          <w:rFonts w:ascii="Times New Roman" w:hAnsi="Times New Roman" w:cs="Times New Roman"/>
          <w:b/>
          <w:i/>
          <w:sz w:val="28"/>
          <w:szCs w:val="28"/>
        </w:rPr>
        <w:t>релевантна для всех стран</w:t>
      </w:r>
      <w:r w:rsidRPr="00101CEB">
        <w:rPr>
          <w:rFonts w:ascii="Times New Roman" w:hAnsi="Times New Roman" w:cs="Times New Roman"/>
          <w:sz w:val="28"/>
          <w:szCs w:val="28"/>
        </w:rPr>
        <w:t>, с учетом известной специфики последних. Более того, установки немецкого населения позволяют фиксировать обостряющийся тренд разделения общества на четыре четверти</w:t>
      </w:r>
      <w:r w:rsidR="00E80A54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101CEB">
        <w:rPr>
          <w:rFonts w:ascii="Times New Roman" w:hAnsi="Times New Roman" w:cs="Times New Roman"/>
          <w:sz w:val="28"/>
          <w:szCs w:val="28"/>
        </w:rPr>
        <w:t xml:space="preserve">. </w:t>
      </w:r>
      <w:r w:rsidR="00730DFB">
        <w:rPr>
          <w:rFonts w:ascii="Times New Roman" w:hAnsi="Times New Roman" w:cs="Times New Roman"/>
          <w:sz w:val="28"/>
          <w:szCs w:val="28"/>
        </w:rPr>
        <w:t>П</w:t>
      </w:r>
      <w:r w:rsidRPr="00101CEB">
        <w:rPr>
          <w:rFonts w:ascii="Times New Roman" w:hAnsi="Times New Roman" w:cs="Times New Roman"/>
          <w:sz w:val="28"/>
          <w:szCs w:val="28"/>
        </w:rPr>
        <w:t xml:space="preserve">о мнению В.Меркеля и М.Цюрна,  </w:t>
      </w:r>
      <w:r w:rsidR="00730DFB">
        <w:rPr>
          <w:rFonts w:ascii="Times New Roman" w:hAnsi="Times New Roman" w:cs="Times New Roman"/>
          <w:sz w:val="28"/>
          <w:szCs w:val="28"/>
        </w:rPr>
        <w:t xml:space="preserve">их </w:t>
      </w:r>
      <w:r w:rsidRPr="00101CEB">
        <w:rPr>
          <w:rFonts w:ascii="Times New Roman" w:hAnsi="Times New Roman" w:cs="Times New Roman"/>
          <w:sz w:val="28"/>
          <w:szCs w:val="28"/>
        </w:rPr>
        <w:t xml:space="preserve">можно рассматривать как </w:t>
      </w:r>
      <w:r w:rsidRPr="00B46F90">
        <w:rPr>
          <w:rFonts w:ascii="Times New Roman" w:hAnsi="Times New Roman" w:cs="Times New Roman"/>
          <w:sz w:val="28"/>
          <w:szCs w:val="28"/>
        </w:rPr>
        <w:t xml:space="preserve">формулу будущей партийной системы </w:t>
      </w:r>
      <w:r w:rsidRPr="00B46F90">
        <w:rPr>
          <w:rFonts w:ascii="Times New Roman" w:hAnsi="Times New Roman" w:cs="Times New Roman"/>
          <w:sz w:val="28"/>
          <w:szCs w:val="28"/>
        </w:rPr>
        <w:lastRenderedPageBreak/>
        <w:t>Германии</w:t>
      </w:r>
      <w:r w:rsidRPr="00101CEB">
        <w:rPr>
          <w:rFonts w:ascii="Times New Roman" w:hAnsi="Times New Roman" w:cs="Times New Roman"/>
          <w:sz w:val="28"/>
          <w:szCs w:val="28"/>
        </w:rPr>
        <w:t>[</w:t>
      </w:r>
      <w:r w:rsidRPr="00101CEB">
        <w:rPr>
          <w:rFonts w:ascii="Times New Roman" w:hAnsi="Times New Roman" w:cs="Times New Roman"/>
          <w:bCs/>
          <w:sz w:val="28"/>
          <w:szCs w:val="28"/>
          <w:lang w:val="de-DE"/>
        </w:rPr>
        <w:t>DieneueKonfliktlinie</w:t>
      </w:r>
      <w:r w:rsidRPr="00101CEB">
        <w:rPr>
          <w:rFonts w:ascii="Times New Roman" w:hAnsi="Times New Roman" w:cs="Times New Roman"/>
          <w:bCs/>
          <w:sz w:val="28"/>
          <w:szCs w:val="28"/>
        </w:rPr>
        <w:t>… 2020</w:t>
      </w:r>
      <w:r w:rsidRPr="00101CEB">
        <w:rPr>
          <w:rFonts w:ascii="Times New Roman" w:hAnsi="Times New Roman" w:cs="Times New Roman"/>
          <w:sz w:val="28"/>
          <w:szCs w:val="28"/>
        </w:rPr>
        <w:t xml:space="preserve">]. Новые общественные кливажи </w:t>
      </w:r>
      <w:r w:rsidRPr="00B46F90">
        <w:rPr>
          <w:rFonts w:ascii="Times New Roman" w:hAnsi="Times New Roman" w:cs="Times New Roman"/>
          <w:sz w:val="28"/>
          <w:szCs w:val="28"/>
        </w:rPr>
        <w:t>принуждают политиков создавать различные коалиции, которые вряд ли окажутся стабильными; в этом плане формирование политики становится более трудным делом, чем прежде.</w:t>
      </w:r>
      <w:r w:rsidRPr="00101CEB">
        <w:rPr>
          <w:rFonts w:ascii="Times New Roman" w:hAnsi="Times New Roman" w:cs="Times New Roman"/>
          <w:sz w:val="28"/>
          <w:szCs w:val="28"/>
        </w:rPr>
        <w:t>Однако, с другой стороны, есть надежда на то,  что если три четверти населения занимают одинаковые позиции в рамках либеральной демократии (за Европу, открытые границы, за защиту меньшинств</w:t>
      </w:r>
      <w:r w:rsidR="00730DFB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101CEB">
        <w:rPr>
          <w:rFonts w:ascii="Times New Roman" w:hAnsi="Times New Roman" w:cs="Times New Roman"/>
          <w:sz w:val="28"/>
          <w:szCs w:val="28"/>
        </w:rPr>
        <w:t xml:space="preserve">), то последняя имеет все шансы справиться с возникшими проблемами. </w:t>
      </w:r>
    </w:p>
    <w:p w:rsidR="00101CEB" w:rsidRPr="00101CEB" w:rsidRDefault="00101CEB" w:rsidP="008C29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CEB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B46F90">
        <w:rPr>
          <w:rFonts w:ascii="Times New Roman" w:hAnsi="Times New Roman" w:cs="Times New Roman"/>
          <w:bCs/>
          <w:sz w:val="28"/>
          <w:szCs w:val="28"/>
        </w:rPr>
        <w:t>Дополнительную напряженность в уже оформившийся раскол вносит его моральное измерение:</w:t>
      </w:r>
      <w:r w:rsidRPr="00101CEB">
        <w:rPr>
          <w:rFonts w:ascii="Times New Roman" w:hAnsi="Times New Roman" w:cs="Times New Roman"/>
          <w:bCs/>
          <w:sz w:val="28"/>
          <w:szCs w:val="28"/>
        </w:rPr>
        <w:t xml:space="preserve"> космополиты претендуют на то, что</w:t>
      </w:r>
      <w:r w:rsidR="00730DFB">
        <w:rPr>
          <w:rFonts w:ascii="Times New Roman" w:hAnsi="Times New Roman" w:cs="Times New Roman"/>
          <w:bCs/>
          <w:sz w:val="28"/>
          <w:szCs w:val="28"/>
        </w:rPr>
        <w:t xml:space="preserve">бы выступать </w:t>
      </w:r>
      <w:r w:rsidRPr="00101CEB">
        <w:rPr>
          <w:rFonts w:ascii="Times New Roman" w:hAnsi="Times New Roman" w:cs="Times New Roman"/>
          <w:bCs/>
          <w:sz w:val="28"/>
          <w:szCs w:val="28"/>
        </w:rPr>
        <w:t xml:space="preserve"> нормативной элитой, задающей образцы «правильной» жизни в пример тем, кто живет «неправильно». Однако дело не в моральных инвективах по поводу фальшивого образа жизни, а в столкновении культур, представители одной из которых -  в силу моральной дискриминации – чувствуют себя презираемыми. Равнодушие партий истеблишмента может лишить их потенциальных избирателей, поскольку подтолкнет новых «отверженных» в ряды право- или левопопулистских движений. </w:t>
      </w:r>
    </w:p>
    <w:p w:rsidR="00101CEB" w:rsidRPr="00101CEB" w:rsidRDefault="00B46F90" w:rsidP="008C29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01CEB" w:rsidRPr="00101CEB">
        <w:rPr>
          <w:rFonts w:ascii="Times New Roman" w:hAnsi="Times New Roman" w:cs="Times New Roman"/>
          <w:bCs/>
          <w:sz w:val="28"/>
          <w:szCs w:val="28"/>
        </w:rPr>
        <w:t>ктуальной задачей становится кропотливая работа с электоратом правых популистов, отказ от высокомерия и нарциссизма, нередко демонстрируемого космополитическими элитами. Это позволило бы перетянуть на свою сторону избирателей, поддержавших правопопулистские партии из чувства протеста. Социалистам и социал-демократам следует сильнее маркировать свое правое или левое корневое ядро,  двигаться влево в экономическом плане, но в космополитических вопросах не пытаться переиграть «зеленых». На стороне коммунитаристов – отчасти низкоквалифицированные люди, прекариат,  для кого общественное, материальное и символическое признание их рабочих позиций очень значимо, и социал-демократические партии должны более активно работать с этими слоями. Вернуть их сегодня сложнее, чем 30 лет назад, когда общество еще не было настолько расколотым.</w:t>
      </w:r>
    </w:p>
    <w:p w:rsidR="00101CEB" w:rsidRPr="00101CEB" w:rsidRDefault="00101CEB" w:rsidP="008C29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CEB">
        <w:rPr>
          <w:rFonts w:ascii="Times New Roman" w:hAnsi="Times New Roman" w:cs="Times New Roman"/>
          <w:bCs/>
          <w:sz w:val="28"/>
          <w:szCs w:val="28"/>
        </w:rPr>
        <w:t xml:space="preserve">7. Ответ на </w:t>
      </w:r>
      <w:r w:rsidR="00730DFB">
        <w:rPr>
          <w:rFonts w:ascii="Times New Roman" w:hAnsi="Times New Roman" w:cs="Times New Roman"/>
          <w:bCs/>
          <w:sz w:val="28"/>
          <w:szCs w:val="28"/>
        </w:rPr>
        <w:t xml:space="preserve">новый </w:t>
      </w:r>
      <w:r w:rsidRPr="00101CEB">
        <w:rPr>
          <w:rFonts w:ascii="Times New Roman" w:hAnsi="Times New Roman" w:cs="Times New Roman"/>
          <w:bCs/>
          <w:sz w:val="28"/>
          <w:szCs w:val="28"/>
        </w:rPr>
        <w:t>вызов европейские интеллектуалы предлагают на путях проверенных историческим опытом принципов и процедур, настаивая на  открыт</w:t>
      </w:r>
      <w:r w:rsidR="00A777A6">
        <w:rPr>
          <w:rFonts w:ascii="Times New Roman" w:hAnsi="Times New Roman" w:cs="Times New Roman"/>
          <w:bCs/>
          <w:sz w:val="28"/>
          <w:szCs w:val="28"/>
        </w:rPr>
        <w:t xml:space="preserve">ыхполитических </w:t>
      </w:r>
      <w:r w:rsidRPr="00101CEB">
        <w:rPr>
          <w:rFonts w:ascii="Times New Roman" w:hAnsi="Times New Roman" w:cs="Times New Roman"/>
          <w:bCs/>
          <w:sz w:val="28"/>
          <w:szCs w:val="28"/>
        </w:rPr>
        <w:t>спора</w:t>
      </w:r>
      <w:r w:rsidR="00A777A6">
        <w:rPr>
          <w:rFonts w:ascii="Times New Roman" w:hAnsi="Times New Roman" w:cs="Times New Roman"/>
          <w:bCs/>
          <w:sz w:val="28"/>
          <w:szCs w:val="28"/>
        </w:rPr>
        <w:t>х, включая</w:t>
      </w:r>
      <w:r w:rsidRPr="00101CEB">
        <w:rPr>
          <w:rFonts w:ascii="Times New Roman" w:hAnsi="Times New Roman" w:cs="Times New Roman"/>
          <w:bCs/>
          <w:sz w:val="28"/>
          <w:szCs w:val="28"/>
        </w:rPr>
        <w:t xml:space="preserve"> в международны</w:t>
      </w:r>
      <w:r w:rsidR="00A777A6">
        <w:rPr>
          <w:rFonts w:ascii="Times New Roman" w:hAnsi="Times New Roman" w:cs="Times New Roman"/>
          <w:bCs/>
          <w:sz w:val="28"/>
          <w:szCs w:val="28"/>
        </w:rPr>
        <w:t>е</w:t>
      </w:r>
      <w:r w:rsidRPr="00101CEB">
        <w:rPr>
          <w:rFonts w:ascii="Times New Roman" w:hAnsi="Times New Roman" w:cs="Times New Roman"/>
          <w:bCs/>
          <w:sz w:val="28"/>
          <w:szCs w:val="28"/>
        </w:rPr>
        <w:t>, европейски</w:t>
      </w:r>
      <w:r w:rsidR="00A777A6">
        <w:rPr>
          <w:rFonts w:ascii="Times New Roman" w:hAnsi="Times New Roman" w:cs="Times New Roman"/>
          <w:bCs/>
          <w:sz w:val="28"/>
          <w:szCs w:val="28"/>
        </w:rPr>
        <w:t>е и немажоритарные</w:t>
      </w:r>
      <w:r w:rsidRPr="00101CEB">
        <w:rPr>
          <w:rFonts w:ascii="Times New Roman" w:hAnsi="Times New Roman" w:cs="Times New Roman"/>
          <w:bCs/>
          <w:sz w:val="28"/>
          <w:szCs w:val="28"/>
        </w:rPr>
        <w:t xml:space="preserve"> институци</w:t>
      </w:r>
      <w:r w:rsidR="00A777A6">
        <w:rPr>
          <w:rFonts w:ascii="Times New Roman" w:hAnsi="Times New Roman" w:cs="Times New Roman"/>
          <w:bCs/>
          <w:sz w:val="28"/>
          <w:szCs w:val="28"/>
        </w:rPr>
        <w:t>и</w:t>
      </w:r>
      <w:r w:rsidRPr="00101CEB">
        <w:rPr>
          <w:rFonts w:ascii="Times New Roman" w:hAnsi="Times New Roman" w:cs="Times New Roman"/>
          <w:bCs/>
          <w:sz w:val="28"/>
          <w:szCs w:val="28"/>
        </w:rPr>
        <w:t xml:space="preserve">.  Опция, делающая демократию сильной,  - это возможность поднять голос и сказать: «Я хочу другую политику!»  </w:t>
      </w:r>
    </w:p>
    <w:p w:rsidR="00101CEB" w:rsidRPr="00101CEB" w:rsidRDefault="00101CEB" w:rsidP="008C29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CEB">
        <w:rPr>
          <w:rFonts w:ascii="Times New Roman" w:hAnsi="Times New Roman" w:cs="Times New Roman"/>
          <w:bCs/>
          <w:sz w:val="28"/>
          <w:szCs w:val="28"/>
        </w:rPr>
        <w:t xml:space="preserve">Наряду с символическим и материальным признанием </w:t>
      </w:r>
      <w:r w:rsidR="00B46F90">
        <w:rPr>
          <w:rFonts w:ascii="Times New Roman" w:hAnsi="Times New Roman" w:cs="Times New Roman"/>
          <w:bCs/>
          <w:sz w:val="28"/>
          <w:szCs w:val="28"/>
        </w:rPr>
        <w:t xml:space="preserve">проблемы </w:t>
      </w:r>
      <w:r w:rsidRPr="00101CEB">
        <w:rPr>
          <w:rFonts w:ascii="Times New Roman" w:hAnsi="Times New Roman" w:cs="Times New Roman"/>
          <w:bCs/>
          <w:sz w:val="28"/>
          <w:szCs w:val="28"/>
        </w:rPr>
        <w:t xml:space="preserve">должны последовать политические реформы: создание доступов к реальному политическому участию, более четкие политические разграничения, более точное определение партиями своей социальной базы, своей идейной платформы и т.д. В последние десятилетия процесс демократизации развивался в либеральном духе с сильным акцентом на защиту прав меньшинств.  Сегодня концентрация на меньшинства в ущерб большинству признана  серьезной политической ошибкой, хотя и выглядит безупречно с нормативной точки зрения. </w:t>
      </w:r>
    </w:p>
    <w:p w:rsidR="00B00059" w:rsidRPr="00B00059" w:rsidRDefault="00101CEB" w:rsidP="008C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CE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политике вновь возникает острая необходимость в компромиссах, особенно между  договороспособными космополитами и не идентифицированными коммунитаристами. Одной из главных разграничительных линий между ними остается </w:t>
      </w:r>
      <w:r w:rsidRPr="00B46F90">
        <w:rPr>
          <w:rFonts w:ascii="Times New Roman" w:hAnsi="Times New Roman" w:cs="Times New Roman"/>
          <w:bCs/>
          <w:sz w:val="28"/>
          <w:szCs w:val="28"/>
        </w:rPr>
        <w:t>проблема миграции.</w:t>
      </w:r>
      <w:r w:rsidRPr="00101CEB">
        <w:rPr>
          <w:rFonts w:ascii="Times New Roman" w:hAnsi="Times New Roman" w:cs="Times New Roman"/>
          <w:bCs/>
          <w:sz w:val="28"/>
          <w:szCs w:val="28"/>
        </w:rPr>
        <w:t xml:space="preserve"> Великодушие в плане предоставления убежища, свойственное современным открытым обществам, не должно приводить к полному отказу от контроля над границами. Перенесение национально-государственных суверенных прав на уровень Евросоюза разумно лишь при условии решительной демократизации последнего [Гидденс 2015] . Правильным решением стало бы публичное обсуждение политических вопросов, как в отдельных странах, так и на уровне европейского сообщества в целом, находя для таких дискуссий новые форм</w:t>
      </w:r>
      <w:r w:rsidR="00730DFB">
        <w:rPr>
          <w:rFonts w:ascii="Times New Roman" w:hAnsi="Times New Roman" w:cs="Times New Roman"/>
          <w:bCs/>
          <w:sz w:val="28"/>
          <w:szCs w:val="28"/>
        </w:rPr>
        <w:t>ат</w:t>
      </w:r>
      <w:r w:rsidRPr="00101CEB">
        <w:rPr>
          <w:rFonts w:ascii="Times New Roman" w:hAnsi="Times New Roman" w:cs="Times New Roman"/>
          <w:bCs/>
          <w:sz w:val="28"/>
          <w:szCs w:val="28"/>
        </w:rPr>
        <w:t>ы и аргументы</w:t>
      </w:r>
      <w:r w:rsidRPr="00101CEB">
        <w:rPr>
          <w:rFonts w:ascii="Times New Roman" w:hAnsi="Times New Roman" w:cs="Times New Roman"/>
          <w:bCs/>
          <w:i/>
          <w:sz w:val="28"/>
          <w:szCs w:val="28"/>
        </w:rPr>
        <w:t xml:space="preserve">.  </w:t>
      </w:r>
      <w:r w:rsidR="00B00059" w:rsidRPr="00B00059">
        <w:rPr>
          <w:rFonts w:ascii="Times New Roman" w:hAnsi="Times New Roman" w:cs="Times New Roman"/>
          <w:sz w:val="28"/>
          <w:szCs w:val="28"/>
        </w:rPr>
        <w:t xml:space="preserve">На национальном уровне не решить проблемы изменения климата, регулирования финансовых рынков или противодействия масштабным эпидемиям.  Однако вопрос о том, как грамотно распределить компетенции в принятии решений, чтобы последние достигали эффекта, укрепляли бы государство благосостояния и его налоговый базис, пока остается открытым.  Институты демократии сами остро нуждаются в демократизации.  </w:t>
      </w:r>
    </w:p>
    <w:p w:rsidR="00B00059" w:rsidRPr="00B00059" w:rsidRDefault="00B00059" w:rsidP="008C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59">
        <w:rPr>
          <w:rFonts w:ascii="Times New Roman" w:hAnsi="Times New Roman" w:cs="Times New Roman"/>
          <w:sz w:val="28"/>
          <w:szCs w:val="28"/>
        </w:rPr>
        <w:t xml:space="preserve">Решение лежит в политической </w:t>
      </w:r>
      <w:r w:rsidR="00A777A6">
        <w:rPr>
          <w:rFonts w:ascii="Times New Roman" w:hAnsi="Times New Roman" w:cs="Times New Roman"/>
          <w:sz w:val="28"/>
          <w:szCs w:val="28"/>
        </w:rPr>
        <w:t>плоскости</w:t>
      </w:r>
      <w:r w:rsidRPr="00B00059">
        <w:rPr>
          <w:rFonts w:ascii="Times New Roman" w:hAnsi="Times New Roman" w:cs="Times New Roman"/>
          <w:sz w:val="28"/>
          <w:szCs w:val="28"/>
        </w:rPr>
        <w:t xml:space="preserve">: политика должна вернуть себе право формировать представление об общем благе и ориентировать общество на его достижение, отобрав лидерство у экономического глобализма и не отдавая инициативу культуре.  </w:t>
      </w:r>
    </w:p>
    <w:p w:rsidR="001D1787" w:rsidRPr="00101CEB" w:rsidRDefault="001D1787" w:rsidP="008C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1787" w:rsidRPr="00101CEB" w:rsidSect="000C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E35" w:rsidRDefault="00E70E35" w:rsidP="00101CEB">
      <w:pPr>
        <w:spacing w:after="0" w:line="240" w:lineRule="auto"/>
      </w:pPr>
      <w:r>
        <w:separator/>
      </w:r>
    </w:p>
  </w:endnote>
  <w:endnote w:type="continuationSeparator" w:id="1">
    <w:p w:rsidR="00E70E35" w:rsidRDefault="00E70E35" w:rsidP="0010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E35" w:rsidRDefault="00E70E35" w:rsidP="00101CEB">
      <w:pPr>
        <w:spacing w:after="0" w:line="240" w:lineRule="auto"/>
      </w:pPr>
      <w:r>
        <w:separator/>
      </w:r>
    </w:p>
  </w:footnote>
  <w:footnote w:type="continuationSeparator" w:id="1">
    <w:p w:rsidR="00E70E35" w:rsidRDefault="00E70E35" w:rsidP="00101CEB">
      <w:pPr>
        <w:spacing w:after="0" w:line="240" w:lineRule="auto"/>
      </w:pPr>
      <w:r>
        <w:continuationSeparator/>
      </w:r>
    </w:p>
  </w:footnote>
  <w:footnote w:id="2">
    <w:p w:rsidR="00101CEB" w:rsidRPr="008C29EB" w:rsidRDefault="00101CEB" w:rsidP="008C29EB">
      <w:pPr>
        <w:pStyle w:val="a3"/>
        <w:jc w:val="both"/>
        <w:rPr>
          <w:rFonts w:ascii="Times New Roman" w:hAnsi="Times New Roman" w:cs="Times New Roman"/>
        </w:rPr>
      </w:pPr>
      <w:r w:rsidRPr="008C29EB">
        <w:rPr>
          <w:rStyle w:val="a5"/>
          <w:rFonts w:ascii="Times New Roman" w:hAnsi="Times New Roman" w:cs="Times New Roman"/>
        </w:rPr>
        <w:footnoteRef/>
      </w:r>
      <w:r w:rsidRPr="008C29EB">
        <w:rPr>
          <w:rFonts w:ascii="Times New Roman" w:hAnsi="Times New Roman" w:cs="Times New Roman"/>
        </w:rPr>
        <w:t xml:space="preserve"> Германия, Польша, Турция, Мексика и США – в качестве контрастного случая.</w:t>
      </w:r>
    </w:p>
  </w:footnote>
  <w:footnote w:id="3">
    <w:p w:rsidR="00E80A54" w:rsidRPr="008C29EB" w:rsidRDefault="00E80A54" w:rsidP="008C29EB">
      <w:pPr>
        <w:pStyle w:val="a3"/>
        <w:jc w:val="both"/>
        <w:rPr>
          <w:rFonts w:ascii="Times New Roman" w:hAnsi="Times New Roman" w:cs="Times New Roman"/>
        </w:rPr>
      </w:pPr>
      <w:r w:rsidRPr="008C29EB">
        <w:rPr>
          <w:rStyle w:val="a5"/>
          <w:rFonts w:ascii="Times New Roman" w:hAnsi="Times New Roman" w:cs="Times New Roman"/>
        </w:rPr>
        <w:footnoteRef/>
      </w:r>
      <w:r w:rsidRPr="008C29EB">
        <w:rPr>
          <w:rFonts w:ascii="Times New Roman" w:hAnsi="Times New Roman" w:cs="Times New Roman"/>
        </w:rPr>
        <w:t>«Старые» левые  (СДПГ) и партия «Новые левые», по данным опросов,   обладают потенциалом  приблизительно в 25%;  у «старых» правых партий (ХДС/ХСС) примерно такой же результат.  Столь же высоким видится потенциал новых партийно-политических представительств: «Зеленых» как самых последовательных космополитов, и «Альтернативы для Германии» как этнического варианта коммунитаризма.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BFD"/>
    <w:rsid w:val="000204D1"/>
    <w:rsid w:val="000C1EFD"/>
    <w:rsid w:val="00101CEB"/>
    <w:rsid w:val="001D1787"/>
    <w:rsid w:val="002F309D"/>
    <w:rsid w:val="003E3625"/>
    <w:rsid w:val="00424B9A"/>
    <w:rsid w:val="00444BF9"/>
    <w:rsid w:val="00501CAD"/>
    <w:rsid w:val="005026E7"/>
    <w:rsid w:val="00521ED4"/>
    <w:rsid w:val="00585BFD"/>
    <w:rsid w:val="00694D67"/>
    <w:rsid w:val="00695442"/>
    <w:rsid w:val="006C6F46"/>
    <w:rsid w:val="00730DFB"/>
    <w:rsid w:val="008C29EB"/>
    <w:rsid w:val="009B5BDB"/>
    <w:rsid w:val="00A61650"/>
    <w:rsid w:val="00A777A6"/>
    <w:rsid w:val="00B00059"/>
    <w:rsid w:val="00B46F90"/>
    <w:rsid w:val="00CB758D"/>
    <w:rsid w:val="00CF0631"/>
    <w:rsid w:val="00E70E35"/>
    <w:rsid w:val="00E80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1C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1CE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1C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1C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1CE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1C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3C430-1DCC-41B2-96D5-E6CEBBB1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PC</cp:lastModifiedBy>
  <cp:revision>2</cp:revision>
  <dcterms:created xsi:type="dcterms:W3CDTF">2021-03-13T19:39:00Z</dcterms:created>
  <dcterms:modified xsi:type="dcterms:W3CDTF">2021-03-13T19:39:00Z</dcterms:modified>
</cp:coreProperties>
</file>