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D9555" w14:textId="77777777" w:rsidR="00C37A4D" w:rsidRPr="00BC6B20" w:rsidRDefault="00C37A4D" w:rsidP="00C37A4D">
      <w:pPr>
        <w:ind w:left="6379"/>
        <w:rPr>
          <w:rFonts w:ascii="Times New Roman" w:hAnsi="Times New Roman" w:cs="Times New Roman"/>
          <w:b/>
        </w:rPr>
      </w:pPr>
      <w:r w:rsidRPr="00BC6B20">
        <w:rPr>
          <w:rFonts w:ascii="Times New Roman" w:hAnsi="Times New Roman" w:cs="Times New Roman"/>
          <w:b/>
        </w:rPr>
        <w:t xml:space="preserve">Приложение к приказу Института общественных наук </w:t>
      </w:r>
      <w:proofErr w:type="spellStart"/>
      <w:r w:rsidRPr="00BC6B20">
        <w:rPr>
          <w:rFonts w:ascii="Times New Roman" w:hAnsi="Times New Roman" w:cs="Times New Roman"/>
          <w:b/>
        </w:rPr>
        <w:t>РАНХиГС</w:t>
      </w:r>
      <w:proofErr w:type="spellEnd"/>
    </w:p>
    <w:p w14:paraId="7F86CDD1" w14:textId="2F475F82" w:rsidR="00C37A4D" w:rsidRPr="00BC6B20" w:rsidRDefault="00C37A4D" w:rsidP="00C37A4D">
      <w:pPr>
        <w:ind w:left="6379"/>
        <w:rPr>
          <w:rFonts w:ascii="Times New Roman" w:hAnsi="Times New Roman" w:cs="Times New Roman"/>
          <w:b/>
        </w:rPr>
      </w:pPr>
      <w:r w:rsidRPr="00BC6B20">
        <w:rPr>
          <w:rFonts w:ascii="Times New Roman" w:hAnsi="Times New Roman" w:cs="Times New Roman"/>
          <w:b/>
        </w:rPr>
        <w:t>от «</w:t>
      </w:r>
      <w:r w:rsidR="001C560E" w:rsidRPr="00BC6B20">
        <w:rPr>
          <w:rFonts w:ascii="Times New Roman" w:hAnsi="Times New Roman" w:cs="Times New Roman"/>
          <w:b/>
        </w:rPr>
        <w:t>31</w:t>
      </w:r>
      <w:r w:rsidRPr="00BC6B20">
        <w:rPr>
          <w:rFonts w:ascii="Times New Roman" w:hAnsi="Times New Roman" w:cs="Times New Roman"/>
          <w:b/>
        </w:rPr>
        <w:t xml:space="preserve">» </w:t>
      </w:r>
      <w:r w:rsidR="001C560E" w:rsidRPr="00BC6B20">
        <w:rPr>
          <w:rFonts w:ascii="Times New Roman" w:hAnsi="Times New Roman" w:cs="Times New Roman"/>
          <w:b/>
        </w:rPr>
        <w:t xml:space="preserve">марта </w:t>
      </w:r>
      <w:r w:rsidRPr="00BC6B20">
        <w:rPr>
          <w:rFonts w:ascii="Times New Roman" w:hAnsi="Times New Roman" w:cs="Times New Roman"/>
          <w:b/>
        </w:rPr>
        <w:t>2021 года</w:t>
      </w:r>
    </w:p>
    <w:p w14:paraId="7BD94195" w14:textId="08D9C19F" w:rsidR="00455A0A" w:rsidRPr="00BC6B20" w:rsidRDefault="00C37A4D" w:rsidP="00C37A4D">
      <w:pPr>
        <w:ind w:left="6379"/>
        <w:rPr>
          <w:rFonts w:ascii="Times New Roman" w:hAnsi="Times New Roman" w:cs="Times New Roman"/>
          <w:b/>
          <w:sz w:val="28"/>
          <w:szCs w:val="28"/>
        </w:rPr>
      </w:pPr>
      <w:r w:rsidRPr="00BC6B20">
        <w:rPr>
          <w:rFonts w:ascii="Times New Roman" w:hAnsi="Times New Roman" w:cs="Times New Roman"/>
          <w:b/>
        </w:rPr>
        <w:t xml:space="preserve">№ </w:t>
      </w:r>
      <w:r w:rsidR="001C560E" w:rsidRPr="00BC6B20">
        <w:rPr>
          <w:rFonts w:ascii="Times New Roman" w:hAnsi="Times New Roman" w:cs="Times New Roman"/>
          <w:b/>
        </w:rPr>
        <w:t>57</w:t>
      </w:r>
    </w:p>
    <w:p w14:paraId="5870AAC2" w14:textId="77777777" w:rsidR="00455A0A" w:rsidRPr="00BC6B20" w:rsidRDefault="00455A0A" w:rsidP="00C6143F">
      <w:pPr>
        <w:spacing w:after="0" w:line="240" w:lineRule="auto"/>
        <w:ind w:left="456"/>
        <w:rPr>
          <w:rFonts w:ascii="Times New Roman" w:hAnsi="Times New Roman" w:cs="Times New Roman"/>
          <w:b/>
          <w:sz w:val="28"/>
          <w:szCs w:val="28"/>
        </w:rPr>
      </w:pPr>
    </w:p>
    <w:p w14:paraId="679B7A96" w14:textId="52BAC43A" w:rsidR="00757FC2" w:rsidRPr="00BC6B20" w:rsidRDefault="00757FC2" w:rsidP="00C6143F">
      <w:pPr>
        <w:spacing w:after="0" w:line="240" w:lineRule="auto"/>
        <w:ind w:left="456"/>
        <w:rPr>
          <w:rFonts w:ascii="Times New Roman" w:hAnsi="Times New Roman" w:cs="Times New Roman"/>
          <w:b/>
          <w:sz w:val="28"/>
          <w:szCs w:val="28"/>
        </w:rPr>
      </w:pPr>
    </w:p>
    <w:p w14:paraId="3B57BF16" w14:textId="1C61C151" w:rsidR="00757FC2" w:rsidRPr="00BC6B20" w:rsidRDefault="00757FC2" w:rsidP="00757FC2">
      <w:pPr>
        <w:spacing w:after="0" w:line="240" w:lineRule="auto"/>
        <w:rPr>
          <w:rFonts w:ascii="Times New Roman" w:hAnsi="Times New Roman" w:cs="Times New Roman"/>
          <w:b/>
          <w:sz w:val="28"/>
          <w:szCs w:val="28"/>
        </w:rPr>
      </w:pPr>
    </w:p>
    <w:p w14:paraId="1CF33C6E" w14:textId="1CA4836D" w:rsidR="00C37A4D" w:rsidRPr="00BC6B20" w:rsidRDefault="00C37A4D" w:rsidP="00C37A4D">
      <w:pPr>
        <w:spacing w:after="0" w:line="240" w:lineRule="auto"/>
        <w:ind w:left="456"/>
        <w:jc w:val="center"/>
        <w:rPr>
          <w:rFonts w:ascii="Times New Roman" w:hAnsi="Times New Roman" w:cs="Times New Roman"/>
          <w:b/>
          <w:spacing w:val="20"/>
          <w:sz w:val="28"/>
          <w:szCs w:val="28"/>
        </w:rPr>
      </w:pPr>
      <w:r w:rsidRPr="00BC6B20">
        <w:rPr>
          <w:rFonts w:ascii="Times New Roman" w:hAnsi="Times New Roman" w:cs="Times New Roman"/>
          <w:b/>
          <w:spacing w:val="20"/>
          <w:sz w:val="28"/>
          <w:szCs w:val="28"/>
        </w:rPr>
        <w:t>Изменения,</w:t>
      </w:r>
    </w:p>
    <w:p w14:paraId="1275C1F4" w14:textId="4D3280FB" w:rsidR="00C37A4D" w:rsidRPr="00BC6B20" w:rsidRDefault="00C37A4D" w:rsidP="00C37A4D">
      <w:pPr>
        <w:spacing w:after="0" w:line="276" w:lineRule="auto"/>
        <w:jc w:val="center"/>
        <w:rPr>
          <w:rFonts w:ascii="Times New Roman" w:hAnsi="Times New Roman" w:cs="Times New Roman"/>
          <w:b/>
          <w:sz w:val="24"/>
          <w:szCs w:val="24"/>
        </w:rPr>
      </w:pPr>
      <w:r w:rsidRPr="00BC6B20">
        <w:rPr>
          <w:rFonts w:ascii="Times New Roman" w:hAnsi="Times New Roman" w:cs="Times New Roman"/>
          <w:b/>
          <w:sz w:val="24"/>
          <w:szCs w:val="24"/>
        </w:rPr>
        <w:t>которые вносятся в</w:t>
      </w:r>
      <w:r w:rsidR="00405187" w:rsidRPr="00BC6B20">
        <w:rPr>
          <w:rFonts w:ascii="Times New Roman" w:hAnsi="Times New Roman" w:cs="Times New Roman"/>
          <w:b/>
          <w:sz w:val="24"/>
          <w:szCs w:val="24"/>
        </w:rPr>
        <w:t xml:space="preserve"> </w:t>
      </w:r>
      <w:bookmarkStart w:id="0" w:name="_Hlk119063974"/>
      <w:r w:rsidR="00405187" w:rsidRPr="00BC6B20">
        <w:rPr>
          <w:rFonts w:ascii="Times New Roman" w:hAnsi="Times New Roman" w:cs="Times New Roman"/>
          <w:b/>
          <w:sz w:val="24"/>
          <w:szCs w:val="24"/>
        </w:rPr>
        <w:t>Положени</w:t>
      </w:r>
      <w:r w:rsidRPr="00BC6B20">
        <w:rPr>
          <w:rFonts w:ascii="Times New Roman" w:hAnsi="Times New Roman" w:cs="Times New Roman"/>
          <w:b/>
          <w:sz w:val="24"/>
          <w:szCs w:val="24"/>
        </w:rPr>
        <w:t>е</w:t>
      </w:r>
      <w:r w:rsidR="00405187" w:rsidRPr="00BC6B20">
        <w:rPr>
          <w:rFonts w:ascii="Times New Roman" w:hAnsi="Times New Roman" w:cs="Times New Roman"/>
          <w:b/>
          <w:sz w:val="24"/>
          <w:szCs w:val="24"/>
        </w:rPr>
        <w:t xml:space="preserve"> </w:t>
      </w:r>
    </w:p>
    <w:p w14:paraId="4A9E7100" w14:textId="77777777" w:rsidR="00C37A4D" w:rsidRPr="00BC6B20" w:rsidRDefault="00C37A4D" w:rsidP="00C37A4D">
      <w:pPr>
        <w:spacing w:after="0" w:line="276" w:lineRule="auto"/>
        <w:jc w:val="center"/>
        <w:rPr>
          <w:rFonts w:ascii="Times New Roman" w:hAnsi="Times New Roman" w:cs="Times New Roman"/>
          <w:b/>
          <w:sz w:val="24"/>
          <w:szCs w:val="24"/>
        </w:rPr>
      </w:pPr>
      <w:r w:rsidRPr="00BC6B20">
        <w:rPr>
          <w:rFonts w:ascii="Times New Roman" w:hAnsi="Times New Roman" w:cs="Times New Roman"/>
          <w:b/>
          <w:bCs/>
          <w:sz w:val="24"/>
          <w:szCs w:val="24"/>
        </w:rPr>
        <w:t>о формировании групп участников зарубежных стажировок</w:t>
      </w:r>
      <w:r w:rsidRPr="00BC6B20">
        <w:rPr>
          <w:rFonts w:ascii="Times New Roman" w:hAnsi="Times New Roman" w:cs="Times New Roman"/>
          <w:b/>
          <w:sz w:val="24"/>
          <w:szCs w:val="24"/>
        </w:rPr>
        <w:t xml:space="preserve"> Института общественных наук </w:t>
      </w:r>
      <w:proofErr w:type="spellStart"/>
      <w:r w:rsidRPr="00BC6B20">
        <w:rPr>
          <w:rFonts w:ascii="Times New Roman" w:hAnsi="Times New Roman" w:cs="Times New Roman"/>
          <w:b/>
          <w:sz w:val="24"/>
          <w:szCs w:val="24"/>
        </w:rPr>
        <w:t>РАНХиГС</w:t>
      </w:r>
      <w:proofErr w:type="spellEnd"/>
      <w:r w:rsidRPr="00BC6B20">
        <w:rPr>
          <w:rFonts w:ascii="Times New Roman" w:hAnsi="Times New Roman" w:cs="Times New Roman"/>
          <w:b/>
          <w:sz w:val="24"/>
          <w:szCs w:val="24"/>
        </w:rPr>
        <w:t xml:space="preserve"> </w:t>
      </w:r>
    </w:p>
    <w:bookmarkEnd w:id="0"/>
    <w:p w14:paraId="1FECA3A3" w14:textId="03F96A75" w:rsidR="00DF5E3F" w:rsidRPr="00BC6B20" w:rsidRDefault="00DF5E3F" w:rsidP="0095679D">
      <w:pPr>
        <w:spacing w:after="0" w:line="240" w:lineRule="auto"/>
        <w:ind w:left="456"/>
        <w:jc w:val="both"/>
        <w:rPr>
          <w:rFonts w:ascii="Times New Roman" w:hAnsi="Times New Roman" w:cs="Times New Roman"/>
          <w:b/>
          <w:sz w:val="24"/>
          <w:szCs w:val="24"/>
        </w:rPr>
      </w:pPr>
    </w:p>
    <w:p w14:paraId="0E3575B4" w14:textId="47D8EF22" w:rsidR="00D058D7" w:rsidRPr="00BC6B20" w:rsidRDefault="00C37A4D" w:rsidP="00893062">
      <w:pPr>
        <w:pStyle w:val="a3"/>
        <w:numPr>
          <w:ilvl w:val="0"/>
          <w:numId w:val="41"/>
        </w:numPr>
        <w:spacing w:after="0" w:line="276" w:lineRule="auto"/>
        <w:ind w:left="0" w:firstLine="567"/>
        <w:jc w:val="both"/>
        <w:rPr>
          <w:rFonts w:ascii="Times New Roman" w:hAnsi="Times New Roman" w:cs="Times New Roman"/>
          <w:sz w:val="24"/>
          <w:szCs w:val="24"/>
        </w:rPr>
      </w:pPr>
      <w:r w:rsidRPr="00BC6B20">
        <w:rPr>
          <w:rFonts w:ascii="Times New Roman" w:hAnsi="Times New Roman" w:cs="Times New Roman"/>
          <w:sz w:val="24"/>
          <w:szCs w:val="24"/>
        </w:rPr>
        <w:t xml:space="preserve">Раздел 1 </w:t>
      </w:r>
      <w:r w:rsidR="00716A20" w:rsidRPr="00BC6B20">
        <w:rPr>
          <w:rFonts w:ascii="Times New Roman" w:hAnsi="Times New Roman" w:cs="Times New Roman"/>
          <w:sz w:val="24"/>
          <w:szCs w:val="24"/>
        </w:rPr>
        <w:t>П</w:t>
      </w:r>
      <w:r w:rsidR="005573CE" w:rsidRPr="00BC6B20">
        <w:rPr>
          <w:rFonts w:ascii="Times New Roman" w:hAnsi="Times New Roman" w:cs="Times New Roman"/>
          <w:sz w:val="24"/>
          <w:szCs w:val="24"/>
        </w:rPr>
        <w:t xml:space="preserve">оложения о формировании групп участников зарубежных стажировок Института общественных наук </w:t>
      </w:r>
      <w:proofErr w:type="spellStart"/>
      <w:r w:rsidR="005573CE" w:rsidRPr="00BC6B20">
        <w:rPr>
          <w:rFonts w:ascii="Times New Roman" w:hAnsi="Times New Roman" w:cs="Times New Roman"/>
          <w:sz w:val="24"/>
          <w:szCs w:val="24"/>
        </w:rPr>
        <w:t>РАНХиГС</w:t>
      </w:r>
      <w:proofErr w:type="spellEnd"/>
      <w:r w:rsidR="005573CE" w:rsidRPr="00BC6B20">
        <w:rPr>
          <w:rFonts w:ascii="Times New Roman" w:hAnsi="Times New Roman" w:cs="Times New Roman"/>
          <w:sz w:val="24"/>
          <w:szCs w:val="24"/>
        </w:rPr>
        <w:t xml:space="preserve"> (далее - Положение) </w:t>
      </w:r>
      <w:r w:rsidRPr="00BC6B20">
        <w:rPr>
          <w:rFonts w:ascii="Times New Roman" w:hAnsi="Times New Roman" w:cs="Times New Roman"/>
          <w:sz w:val="24"/>
          <w:szCs w:val="24"/>
        </w:rPr>
        <w:t xml:space="preserve">дополнить пунктами 1.5, 1.6, 1.7, 1.8 </w:t>
      </w:r>
      <w:r w:rsidR="00355CD3" w:rsidRPr="00BC6B20">
        <w:rPr>
          <w:rFonts w:ascii="Times New Roman" w:hAnsi="Times New Roman" w:cs="Times New Roman"/>
          <w:sz w:val="24"/>
          <w:szCs w:val="24"/>
        </w:rPr>
        <w:t xml:space="preserve">и 1.9 </w:t>
      </w:r>
      <w:r w:rsidRPr="00BC6B20">
        <w:rPr>
          <w:rFonts w:ascii="Times New Roman" w:hAnsi="Times New Roman" w:cs="Times New Roman"/>
          <w:sz w:val="24"/>
          <w:szCs w:val="24"/>
        </w:rPr>
        <w:t>следующего содержания:</w:t>
      </w:r>
    </w:p>
    <w:p w14:paraId="609B1995" w14:textId="1B99149A" w:rsidR="004F3B26" w:rsidRPr="00BC6B20" w:rsidRDefault="00D058D7" w:rsidP="00893062">
      <w:pPr>
        <w:pStyle w:val="a3"/>
        <w:numPr>
          <w:ilvl w:val="0"/>
          <w:numId w:val="34"/>
        </w:numPr>
        <w:spacing w:line="276" w:lineRule="auto"/>
        <w:ind w:left="0" w:firstLine="567"/>
        <w:jc w:val="both"/>
        <w:rPr>
          <w:rFonts w:ascii="Times New Roman" w:hAnsi="Times New Roman" w:cs="Times New Roman"/>
          <w:sz w:val="24"/>
          <w:szCs w:val="24"/>
        </w:rPr>
      </w:pPr>
      <w:r w:rsidRPr="00BC6B20">
        <w:rPr>
          <w:rFonts w:ascii="Times New Roman" w:hAnsi="Times New Roman" w:cs="Times New Roman"/>
          <w:sz w:val="24"/>
          <w:szCs w:val="24"/>
        </w:rPr>
        <w:t>Стажировки по иностранному языку -</w:t>
      </w:r>
      <w:r w:rsidRPr="00BC6B20">
        <w:t xml:space="preserve"> </w:t>
      </w:r>
      <w:r w:rsidRPr="00BC6B20">
        <w:rPr>
          <w:rFonts w:ascii="Times New Roman" w:hAnsi="Times New Roman" w:cs="Times New Roman"/>
          <w:sz w:val="24"/>
          <w:szCs w:val="24"/>
        </w:rPr>
        <w:t>форма обучения иностранному</w:t>
      </w:r>
      <w:r w:rsidR="005573CE" w:rsidRPr="00BC6B20">
        <w:rPr>
          <w:rFonts w:ascii="Times New Roman" w:hAnsi="Times New Roman" w:cs="Times New Roman"/>
          <w:sz w:val="24"/>
          <w:szCs w:val="24"/>
        </w:rPr>
        <w:t xml:space="preserve"> языку</w:t>
      </w:r>
      <w:r w:rsidRPr="00BC6B20">
        <w:rPr>
          <w:rFonts w:ascii="Times New Roman" w:hAnsi="Times New Roman" w:cs="Times New Roman"/>
          <w:sz w:val="24"/>
          <w:szCs w:val="24"/>
        </w:rPr>
        <w:t xml:space="preserve">, направленная на совершенствование навыков устной и письменной речи. Организуются в летний период </w:t>
      </w:r>
      <w:r w:rsidR="00CD5629" w:rsidRPr="00BC6B20">
        <w:rPr>
          <w:rFonts w:ascii="Times New Roman" w:hAnsi="Times New Roman" w:cs="Times New Roman"/>
          <w:sz w:val="24"/>
          <w:szCs w:val="24"/>
        </w:rPr>
        <w:t>и проходят в</w:t>
      </w:r>
      <w:r w:rsidRPr="00BC6B20">
        <w:rPr>
          <w:rFonts w:ascii="Times New Roman" w:hAnsi="Times New Roman" w:cs="Times New Roman"/>
          <w:sz w:val="24"/>
          <w:szCs w:val="24"/>
        </w:rPr>
        <w:t xml:space="preserve"> зарубежных языковых школах или ВУЗах-партнерах. Стажировки рекомендуются студентам 1-3 курсов. Длительность -  2-3 недели. Могут быть организованы </w:t>
      </w:r>
      <w:r w:rsidR="00CD5629" w:rsidRPr="00BC6B20">
        <w:rPr>
          <w:rFonts w:ascii="Times New Roman" w:hAnsi="Times New Roman" w:cs="Times New Roman"/>
          <w:sz w:val="24"/>
          <w:szCs w:val="24"/>
        </w:rPr>
        <w:t xml:space="preserve">как в очном формате, так и в очном формате с применением дистанционных </w:t>
      </w:r>
      <w:r w:rsidR="00455A0A" w:rsidRPr="00BC6B20">
        <w:rPr>
          <w:rFonts w:ascii="Times New Roman" w:hAnsi="Times New Roman" w:cs="Times New Roman"/>
          <w:sz w:val="24"/>
          <w:szCs w:val="24"/>
        </w:rPr>
        <w:t xml:space="preserve">образовательных </w:t>
      </w:r>
      <w:r w:rsidR="00CD5629" w:rsidRPr="00BC6B20">
        <w:rPr>
          <w:rFonts w:ascii="Times New Roman" w:hAnsi="Times New Roman" w:cs="Times New Roman"/>
          <w:sz w:val="24"/>
          <w:szCs w:val="24"/>
        </w:rPr>
        <w:t>технологий</w:t>
      </w:r>
      <w:r w:rsidRPr="00BC6B20">
        <w:rPr>
          <w:rFonts w:ascii="Times New Roman" w:hAnsi="Times New Roman" w:cs="Times New Roman"/>
          <w:sz w:val="24"/>
          <w:szCs w:val="24"/>
        </w:rPr>
        <w:t>.</w:t>
      </w:r>
    </w:p>
    <w:p w14:paraId="438BC979" w14:textId="77777777" w:rsidR="004F3B26" w:rsidRPr="00BC6B20" w:rsidRDefault="00D058D7" w:rsidP="00893062">
      <w:pPr>
        <w:pStyle w:val="a3"/>
        <w:numPr>
          <w:ilvl w:val="1"/>
          <w:numId w:val="37"/>
        </w:numPr>
        <w:spacing w:line="276" w:lineRule="auto"/>
        <w:ind w:left="0" w:firstLine="567"/>
        <w:jc w:val="both"/>
        <w:rPr>
          <w:rFonts w:ascii="Times New Roman" w:hAnsi="Times New Roman" w:cs="Times New Roman"/>
          <w:sz w:val="24"/>
          <w:szCs w:val="24"/>
        </w:rPr>
      </w:pPr>
      <w:r w:rsidRPr="00BC6B20">
        <w:rPr>
          <w:rFonts w:ascii="Times New Roman" w:hAnsi="Times New Roman" w:cs="Times New Roman"/>
          <w:sz w:val="24"/>
          <w:szCs w:val="24"/>
        </w:rPr>
        <w:t>Тематические стажировки - стажировки, дающие возможность пройти один или несколько тематических курсов, для получения знаний и навыков, которые могут применяться в дальнейшей профессиональной деятельности.</w:t>
      </w:r>
      <w:r w:rsidR="00CD5629" w:rsidRPr="00BC6B20">
        <w:rPr>
          <w:rFonts w:ascii="Times New Roman" w:hAnsi="Times New Roman" w:cs="Times New Roman"/>
          <w:sz w:val="24"/>
          <w:szCs w:val="24"/>
        </w:rPr>
        <w:t xml:space="preserve"> Могут использоваться для написания отчетных работ и ВКР.</w:t>
      </w:r>
      <w:r w:rsidRPr="00BC6B20">
        <w:t xml:space="preserve"> </w:t>
      </w:r>
      <w:r w:rsidR="00CD5629" w:rsidRPr="00BC6B20">
        <w:rPr>
          <w:rFonts w:ascii="Times New Roman" w:hAnsi="Times New Roman" w:cs="Times New Roman"/>
          <w:sz w:val="24"/>
          <w:szCs w:val="24"/>
        </w:rPr>
        <w:t>Организую</w:t>
      </w:r>
      <w:r w:rsidRPr="00BC6B20">
        <w:rPr>
          <w:rFonts w:ascii="Times New Roman" w:hAnsi="Times New Roman" w:cs="Times New Roman"/>
          <w:sz w:val="24"/>
          <w:szCs w:val="24"/>
        </w:rPr>
        <w:t>тся при поддержке зарубежных ВУЗов-партнеров и организаций-партнеров в течение всего года. Рекоменду</w:t>
      </w:r>
      <w:r w:rsidR="0095679D" w:rsidRPr="00BC6B20">
        <w:rPr>
          <w:rFonts w:ascii="Times New Roman" w:hAnsi="Times New Roman" w:cs="Times New Roman"/>
          <w:sz w:val="24"/>
          <w:szCs w:val="24"/>
        </w:rPr>
        <w:t>ю</w:t>
      </w:r>
      <w:r w:rsidRPr="00BC6B20">
        <w:rPr>
          <w:rFonts w:ascii="Times New Roman" w:hAnsi="Times New Roman" w:cs="Times New Roman"/>
          <w:sz w:val="24"/>
          <w:szCs w:val="24"/>
        </w:rPr>
        <w:t>тся для студентов 2-</w:t>
      </w:r>
      <w:r w:rsidR="00CD5629" w:rsidRPr="00BC6B20">
        <w:rPr>
          <w:rFonts w:ascii="Times New Roman" w:hAnsi="Times New Roman" w:cs="Times New Roman"/>
          <w:sz w:val="24"/>
          <w:szCs w:val="24"/>
        </w:rPr>
        <w:t>4</w:t>
      </w:r>
      <w:r w:rsidRPr="00BC6B20">
        <w:rPr>
          <w:rFonts w:ascii="Times New Roman" w:hAnsi="Times New Roman" w:cs="Times New Roman"/>
          <w:sz w:val="24"/>
          <w:szCs w:val="24"/>
        </w:rPr>
        <w:t xml:space="preserve"> курсов. Длительность -  1-2 недели.</w:t>
      </w:r>
      <w:r w:rsidRPr="00BC6B20">
        <w:t xml:space="preserve"> </w:t>
      </w:r>
      <w:r w:rsidR="00CD5629" w:rsidRPr="00BC6B20">
        <w:rPr>
          <w:rFonts w:ascii="Times New Roman" w:hAnsi="Times New Roman" w:cs="Times New Roman"/>
          <w:sz w:val="24"/>
          <w:szCs w:val="24"/>
        </w:rPr>
        <w:t xml:space="preserve">Могут быть организованы как в очном формате, так и в очном формате с применением </w:t>
      </w:r>
      <w:r w:rsidR="00C37A4D" w:rsidRPr="00BC6B20">
        <w:rPr>
          <w:rFonts w:ascii="Times New Roman" w:hAnsi="Times New Roman" w:cs="Times New Roman"/>
          <w:sz w:val="24"/>
          <w:szCs w:val="24"/>
        </w:rPr>
        <w:t xml:space="preserve">образовательных </w:t>
      </w:r>
      <w:r w:rsidR="00CD5629" w:rsidRPr="00BC6B20">
        <w:rPr>
          <w:rFonts w:ascii="Times New Roman" w:hAnsi="Times New Roman" w:cs="Times New Roman"/>
          <w:sz w:val="24"/>
          <w:szCs w:val="24"/>
        </w:rPr>
        <w:t>дистанционных техн</w:t>
      </w:r>
      <w:r w:rsidR="00C37A4D" w:rsidRPr="00BC6B20">
        <w:rPr>
          <w:rFonts w:ascii="Times New Roman" w:hAnsi="Times New Roman" w:cs="Times New Roman"/>
          <w:sz w:val="24"/>
          <w:szCs w:val="24"/>
        </w:rPr>
        <w:t>ологий</w:t>
      </w:r>
      <w:r w:rsidR="00CD5629" w:rsidRPr="00BC6B20">
        <w:rPr>
          <w:rFonts w:ascii="Times New Roman" w:hAnsi="Times New Roman" w:cs="Times New Roman"/>
          <w:sz w:val="24"/>
          <w:szCs w:val="24"/>
        </w:rPr>
        <w:t xml:space="preserve">. </w:t>
      </w:r>
    </w:p>
    <w:p w14:paraId="2377C000" w14:textId="77777777" w:rsidR="004F3B26" w:rsidRPr="00BC6B20" w:rsidRDefault="00D058D7" w:rsidP="00893062">
      <w:pPr>
        <w:pStyle w:val="a3"/>
        <w:numPr>
          <w:ilvl w:val="1"/>
          <w:numId w:val="37"/>
        </w:numPr>
        <w:spacing w:line="276" w:lineRule="auto"/>
        <w:ind w:left="0" w:firstLine="567"/>
        <w:jc w:val="both"/>
        <w:rPr>
          <w:rFonts w:ascii="Times New Roman" w:hAnsi="Times New Roman" w:cs="Times New Roman"/>
          <w:sz w:val="24"/>
          <w:szCs w:val="24"/>
        </w:rPr>
      </w:pPr>
      <w:r w:rsidRPr="00BC6B20">
        <w:rPr>
          <w:rFonts w:ascii="Times New Roman" w:hAnsi="Times New Roman" w:cs="Times New Roman"/>
          <w:sz w:val="24"/>
          <w:szCs w:val="24"/>
        </w:rPr>
        <w:t>Профессиональные зарубежные стажировки – это стажировки, направленные на формирование и закрепление профессиональных знаний, умений и навыков по получаемой студентом квалификации. Организу</w:t>
      </w:r>
      <w:r w:rsidR="0095679D" w:rsidRPr="00BC6B20">
        <w:rPr>
          <w:rFonts w:ascii="Times New Roman" w:hAnsi="Times New Roman" w:cs="Times New Roman"/>
          <w:sz w:val="24"/>
          <w:szCs w:val="24"/>
        </w:rPr>
        <w:t>ю</w:t>
      </w:r>
      <w:r w:rsidRPr="00BC6B20">
        <w:rPr>
          <w:rFonts w:ascii="Times New Roman" w:hAnsi="Times New Roman" w:cs="Times New Roman"/>
          <w:sz w:val="24"/>
          <w:szCs w:val="24"/>
        </w:rPr>
        <w:t>тся при поддержке зарубежных ВУЗов-партнеров и организаций-партнеров в течение всего года. Рекоменду</w:t>
      </w:r>
      <w:r w:rsidR="0095679D" w:rsidRPr="00BC6B20">
        <w:rPr>
          <w:rFonts w:ascii="Times New Roman" w:hAnsi="Times New Roman" w:cs="Times New Roman"/>
          <w:sz w:val="24"/>
          <w:szCs w:val="24"/>
        </w:rPr>
        <w:t>ю</w:t>
      </w:r>
      <w:r w:rsidRPr="00BC6B20">
        <w:rPr>
          <w:rFonts w:ascii="Times New Roman" w:hAnsi="Times New Roman" w:cs="Times New Roman"/>
          <w:sz w:val="24"/>
          <w:szCs w:val="24"/>
        </w:rPr>
        <w:t xml:space="preserve">тся для студентов 3-4 курсов. Длительность -  2-4 недели. </w:t>
      </w:r>
      <w:r w:rsidR="00CD5629" w:rsidRPr="00BC6B20">
        <w:rPr>
          <w:rFonts w:ascii="Times New Roman" w:hAnsi="Times New Roman" w:cs="Times New Roman"/>
          <w:sz w:val="24"/>
          <w:szCs w:val="24"/>
        </w:rPr>
        <w:t>Могут быть организованы как в очном формате, так и в очном формате с примен</w:t>
      </w:r>
      <w:r w:rsidR="00C37A4D" w:rsidRPr="00BC6B20">
        <w:rPr>
          <w:rFonts w:ascii="Times New Roman" w:hAnsi="Times New Roman" w:cs="Times New Roman"/>
          <w:sz w:val="24"/>
          <w:szCs w:val="24"/>
        </w:rPr>
        <w:t>ением образовательных дистанционных технологий</w:t>
      </w:r>
      <w:r w:rsidR="004F3B26" w:rsidRPr="00BC6B20">
        <w:rPr>
          <w:rFonts w:ascii="Times New Roman" w:hAnsi="Times New Roman" w:cs="Times New Roman"/>
          <w:sz w:val="24"/>
          <w:szCs w:val="24"/>
        </w:rPr>
        <w:t xml:space="preserve">. </w:t>
      </w:r>
    </w:p>
    <w:p w14:paraId="14D14B16" w14:textId="77777777" w:rsidR="004F3B26" w:rsidRPr="00BC6B20" w:rsidRDefault="008B1F90" w:rsidP="00893062">
      <w:pPr>
        <w:pStyle w:val="a3"/>
        <w:numPr>
          <w:ilvl w:val="1"/>
          <w:numId w:val="37"/>
        </w:numPr>
        <w:spacing w:line="276" w:lineRule="auto"/>
        <w:ind w:left="0" w:firstLine="567"/>
        <w:jc w:val="both"/>
        <w:rPr>
          <w:rFonts w:ascii="Times New Roman" w:hAnsi="Times New Roman" w:cs="Times New Roman"/>
          <w:sz w:val="24"/>
          <w:szCs w:val="24"/>
        </w:rPr>
      </w:pPr>
      <w:r w:rsidRPr="00BC6B20">
        <w:rPr>
          <w:rFonts w:ascii="Times New Roman" w:hAnsi="Times New Roman" w:cs="Times New Roman"/>
          <w:sz w:val="24"/>
          <w:szCs w:val="24"/>
        </w:rPr>
        <w:t>Независимая академическая мобильность – перемещение обучающихся по своей инициативе в другую образовательную, научную или иную организацию. В рамках независимой академической мобильности обучающиеся самостоятельно выбирают принимающую организацию и организуют свою мобильность на условиях самофинансирования.</w:t>
      </w:r>
    </w:p>
    <w:p w14:paraId="476E66C1" w14:textId="527CE997" w:rsidR="00C37A4D" w:rsidRPr="00BC6B20" w:rsidRDefault="00C37A4D" w:rsidP="00893062">
      <w:pPr>
        <w:pStyle w:val="a3"/>
        <w:numPr>
          <w:ilvl w:val="1"/>
          <w:numId w:val="37"/>
        </w:numPr>
        <w:spacing w:line="276" w:lineRule="auto"/>
        <w:ind w:left="0" w:firstLine="567"/>
        <w:jc w:val="both"/>
        <w:rPr>
          <w:rFonts w:ascii="Times New Roman" w:hAnsi="Times New Roman" w:cs="Times New Roman"/>
          <w:sz w:val="24"/>
          <w:szCs w:val="24"/>
        </w:rPr>
      </w:pPr>
      <w:r w:rsidRPr="00BC6B20">
        <w:rPr>
          <w:rFonts w:ascii="Times New Roman" w:hAnsi="Times New Roman" w:cs="Times New Roman"/>
          <w:sz w:val="24"/>
          <w:szCs w:val="24"/>
        </w:rPr>
        <w:t xml:space="preserve">Принимающая организация – образовательная, научная или иная организация, которая принимает обучающегося, </w:t>
      </w:r>
      <w:r w:rsidR="00716A20" w:rsidRPr="00BC6B20">
        <w:rPr>
          <w:rFonts w:ascii="Times New Roman" w:hAnsi="Times New Roman" w:cs="Times New Roman"/>
          <w:sz w:val="24"/>
          <w:szCs w:val="24"/>
        </w:rPr>
        <w:t xml:space="preserve">и </w:t>
      </w:r>
      <w:r w:rsidRPr="00BC6B20">
        <w:rPr>
          <w:rFonts w:ascii="Times New Roman" w:hAnsi="Times New Roman" w:cs="Times New Roman"/>
          <w:sz w:val="24"/>
          <w:szCs w:val="24"/>
        </w:rPr>
        <w:t xml:space="preserve">с которой </w:t>
      </w:r>
      <w:r w:rsidR="00716A20" w:rsidRPr="00BC6B20">
        <w:rPr>
          <w:rFonts w:ascii="Times New Roman" w:hAnsi="Times New Roman" w:cs="Times New Roman"/>
          <w:sz w:val="24"/>
          <w:szCs w:val="24"/>
        </w:rPr>
        <w:t xml:space="preserve">Институт общественных наук </w:t>
      </w:r>
      <w:proofErr w:type="spellStart"/>
      <w:r w:rsidR="00716A20" w:rsidRPr="00BC6B20">
        <w:rPr>
          <w:rFonts w:ascii="Times New Roman" w:hAnsi="Times New Roman" w:cs="Times New Roman"/>
          <w:sz w:val="24"/>
          <w:szCs w:val="24"/>
        </w:rPr>
        <w:t>РАНХиГС</w:t>
      </w:r>
      <w:proofErr w:type="spellEnd"/>
      <w:r w:rsidR="00716A20" w:rsidRPr="00BC6B20">
        <w:rPr>
          <w:rFonts w:ascii="Times New Roman" w:hAnsi="Times New Roman" w:cs="Times New Roman"/>
          <w:sz w:val="24"/>
          <w:szCs w:val="24"/>
        </w:rPr>
        <w:t xml:space="preserve"> (далее – Институт/Академия) </w:t>
      </w:r>
      <w:r w:rsidRPr="00BC6B20">
        <w:rPr>
          <w:rFonts w:ascii="Times New Roman" w:hAnsi="Times New Roman" w:cs="Times New Roman"/>
          <w:sz w:val="24"/>
          <w:szCs w:val="24"/>
        </w:rPr>
        <w:t>заключает договор</w:t>
      </w:r>
      <w:r w:rsidR="00893062" w:rsidRPr="00BC6B20">
        <w:rPr>
          <w:rFonts w:ascii="Times New Roman" w:hAnsi="Times New Roman" w:cs="Times New Roman"/>
          <w:sz w:val="24"/>
          <w:szCs w:val="24"/>
        </w:rPr>
        <w:t xml:space="preserve"> о сотрудничестве</w:t>
      </w:r>
      <w:r w:rsidRPr="00BC6B20">
        <w:rPr>
          <w:rFonts w:ascii="Times New Roman" w:hAnsi="Times New Roman" w:cs="Times New Roman"/>
          <w:sz w:val="24"/>
          <w:szCs w:val="24"/>
        </w:rPr>
        <w:t>. Принимающая организация именуется организация–партнер.».</w:t>
      </w:r>
    </w:p>
    <w:p w14:paraId="0FA9562E" w14:textId="09A5C60C" w:rsidR="00FC651B" w:rsidRPr="00BC6B20" w:rsidRDefault="00FC651B" w:rsidP="00893062">
      <w:pPr>
        <w:pStyle w:val="a3"/>
        <w:numPr>
          <w:ilvl w:val="0"/>
          <w:numId w:val="41"/>
        </w:numPr>
        <w:spacing w:before="120" w:after="120" w:line="276" w:lineRule="auto"/>
        <w:ind w:left="0" w:firstLine="567"/>
        <w:contextualSpacing w:val="0"/>
        <w:jc w:val="both"/>
        <w:rPr>
          <w:rFonts w:ascii="Times New Roman" w:hAnsi="Times New Roman" w:cs="Times New Roman"/>
          <w:sz w:val="24"/>
          <w:szCs w:val="24"/>
        </w:rPr>
      </w:pPr>
      <w:r w:rsidRPr="00BC6B20">
        <w:rPr>
          <w:rFonts w:ascii="Times New Roman" w:hAnsi="Times New Roman" w:cs="Times New Roman"/>
          <w:sz w:val="24"/>
          <w:szCs w:val="24"/>
        </w:rPr>
        <w:t xml:space="preserve">Раздел 2 </w:t>
      </w:r>
      <w:r w:rsidR="009D57CA" w:rsidRPr="00BC6B20">
        <w:rPr>
          <w:rFonts w:ascii="Times New Roman" w:hAnsi="Times New Roman" w:cs="Times New Roman"/>
          <w:sz w:val="24"/>
          <w:szCs w:val="24"/>
        </w:rPr>
        <w:t>П</w:t>
      </w:r>
      <w:r w:rsidRPr="00BC6B20">
        <w:rPr>
          <w:rFonts w:ascii="Times New Roman" w:hAnsi="Times New Roman" w:cs="Times New Roman"/>
          <w:sz w:val="24"/>
          <w:szCs w:val="24"/>
        </w:rPr>
        <w:t>оложения дополнить пунктом 2.8. следующего содержания:</w:t>
      </w:r>
    </w:p>
    <w:p w14:paraId="5EC5574D" w14:textId="54920C09" w:rsidR="00FC651B" w:rsidRPr="00BC6B20" w:rsidRDefault="00FC651B" w:rsidP="00893062">
      <w:pPr>
        <w:pStyle w:val="a3"/>
        <w:spacing w:line="276" w:lineRule="auto"/>
        <w:ind w:left="0"/>
        <w:jc w:val="both"/>
        <w:rPr>
          <w:rFonts w:ascii="Times New Roman" w:hAnsi="Times New Roman" w:cs="Times New Roman"/>
          <w:sz w:val="24"/>
          <w:szCs w:val="24"/>
        </w:rPr>
      </w:pPr>
      <w:r w:rsidRPr="00BC6B20">
        <w:rPr>
          <w:rFonts w:ascii="Times New Roman" w:hAnsi="Times New Roman" w:cs="Times New Roman"/>
          <w:sz w:val="24"/>
          <w:szCs w:val="24"/>
        </w:rPr>
        <w:t>«2.8. В зарубежных стажировках, организуемых Институтом</w:t>
      </w:r>
      <w:bookmarkStart w:id="1" w:name="_Hlk119493655"/>
      <w:r w:rsidRPr="00BC6B20">
        <w:rPr>
          <w:rFonts w:ascii="Times New Roman" w:hAnsi="Times New Roman" w:cs="Times New Roman"/>
          <w:sz w:val="24"/>
          <w:szCs w:val="24"/>
        </w:rPr>
        <w:t xml:space="preserve">, </w:t>
      </w:r>
      <w:bookmarkEnd w:id="1"/>
      <w:r w:rsidRPr="00BC6B20">
        <w:rPr>
          <w:rFonts w:ascii="Times New Roman" w:hAnsi="Times New Roman" w:cs="Times New Roman"/>
          <w:sz w:val="24"/>
          <w:szCs w:val="24"/>
        </w:rPr>
        <w:t>могут принимать участие только студенты, достигшие совершеннолетия.»</w:t>
      </w:r>
    </w:p>
    <w:p w14:paraId="4151B369" w14:textId="3ED7E5D5" w:rsidR="00B02609" w:rsidRPr="00BC6B20" w:rsidRDefault="005573CE" w:rsidP="00893062">
      <w:pPr>
        <w:pStyle w:val="a3"/>
        <w:numPr>
          <w:ilvl w:val="0"/>
          <w:numId w:val="41"/>
        </w:numPr>
        <w:spacing w:before="120" w:after="120" w:line="276" w:lineRule="auto"/>
        <w:ind w:left="0" w:firstLine="425"/>
        <w:contextualSpacing w:val="0"/>
        <w:jc w:val="both"/>
        <w:rPr>
          <w:rFonts w:ascii="Times New Roman" w:hAnsi="Times New Roman" w:cs="Times New Roman"/>
          <w:sz w:val="24"/>
          <w:szCs w:val="24"/>
        </w:rPr>
      </w:pPr>
      <w:r w:rsidRPr="00BC6B20">
        <w:rPr>
          <w:rFonts w:ascii="Times New Roman" w:hAnsi="Times New Roman" w:cs="Times New Roman"/>
          <w:sz w:val="24"/>
          <w:szCs w:val="24"/>
        </w:rPr>
        <w:t>Раздел 5 Положения</w:t>
      </w:r>
      <w:r w:rsidR="00B02609" w:rsidRPr="00BC6B20">
        <w:rPr>
          <w:rFonts w:ascii="Times New Roman" w:hAnsi="Times New Roman" w:cs="Times New Roman"/>
          <w:sz w:val="24"/>
          <w:szCs w:val="24"/>
        </w:rPr>
        <w:t xml:space="preserve"> изложить в </w:t>
      </w:r>
      <w:r w:rsidRPr="00BC6B20">
        <w:rPr>
          <w:rFonts w:ascii="Times New Roman" w:hAnsi="Times New Roman" w:cs="Times New Roman"/>
          <w:sz w:val="24"/>
          <w:szCs w:val="24"/>
        </w:rPr>
        <w:t xml:space="preserve">новой </w:t>
      </w:r>
      <w:r w:rsidR="00B02609" w:rsidRPr="00BC6B20">
        <w:rPr>
          <w:rFonts w:ascii="Times New Roman" w:hAnsi="Times New Roman" w:cs="Times New Roman"/>
          <w:sz w:val="24"/>
          <w:szCs w:val="24"/>
        </w:rPr>
        <w:t xml:space="preserve">редакции: </w:t>
      </w:r>
    </w:p>
    <w:p w14:paraId="4E2F460F" w14:textId="4CEB8470" w:rsidR="00B02609" w:rsidRPr="00BC6B20" w:rsidRDefault="00B02609" w:rsidP="00893062">
      <w:pPr>
        <w:pStyle w:val="a3"/>
        <w:keepNext/>
        <w:numPr>
          <w:ilvl w:val="1"/>
          <w:numId w:val="33"/>
        </w:numPr>
        <w:spacing w:after="0" w:line="276" w:lineRule="auto"/>
        <w:ind w:left="142" w:firstLine="425"/>
        <w:outlineLvl w:val="0"/>
        <w:rPr>
          <w:rFonts w:ascii="Times New Roman" w:eastAsia="Times New Roman" w:hAnsi="Times New Roman" w:cs="Times New Roman"/>
          <w:sz w:val="24"/>
          <w:szCs w:val="24"/>
          <w:lang w:eastAsia="ru-RU"/>
        </w:rPr>
      </w:pPr>
      <w:r w:rsidRPr="00BC6B20">
        <w:rPr>
          <w:rFonts w:ascii="Times New Roman" w:eastAsia="Times New Roman" w:hAnsi="Times New Roman" w:cs="Times New Roman"/>
          <w:sz w:val="24"/>
          <w:szCs w:val="24"/>
          <w:lang w:eastAsia="ru-RU"/>
        </w:rPr>
        <w:lastRenderedPageBreak/>
        <w:t>Финансирование зарубежных стажировок и практик может осуществляться:</w:t>
      </w:r>
    </w:p>
    <w:p w14:paraId="069F83D8" w14:textId="77777777" w:rsidR="00B02609" w:rsidRPr="00BC6B20" w:rsidRDefault="00B02609" w:rsidP="00893062">
      <w:pPr>
        <w:numPr>
          <w:ilvl w:val="3"/>
          <w:numId w:val="28"/>
        </w:numPr>
        <w:spacing w:after="0" w:line="276" w:lineRule="auto"/>
        <w:ind w:left="142" w:firstLine="425"/>
        <w:jc w:val="both"/>
        <w:rPr>
          <w:rFonts w:ascii="Times New Roman" w:eastAsia="Times New Roman" w:hAnsi="Times New Roman" w:cs="Times New Roman"/>
          <w:sz w:val="24"/>
          <w:szCs w:val="24"/>
          <w:lang w:eastAsia="ru-RU"/>
        </w:rPr>
      </w:pPr>
      <w:r w:rsidRPr="00BC6B20">
        <w:rPr>
          <w:rFonts w:ascii="Times New Roman" w:eastAsia="Times New Roman" w:hAnsi="Times New Roman" w:cs="Times New Roman"/>
          <w:sz w:val="24"/>
          <w:szCs w:val="24"/>
          <w:lang w:eastAsia="ru-RU"/>
        </w:rPr>
        <w:t>за счет средств от приносящей доход деятельности Института, оставшейся после налогообложения прибыли;</w:t>
      </w:r>
    </w:p>
    <w:p w14:paraId="3091B981" w14:textId="77777777" w:rsidR="00B02609" w:rsidRPr="00BC6B20" w:rsidRDefault="00B02609" w:rsidP="00893062">
      <w:pPr>
        <w:numPr>
          <w:ilvl w:val="3"/>
          <w:numId w:val="28"/>
        </w:numPr>
        <w:spacing w:after="0" w:line="276" w:lineRule="auto"/>
        <w:ind w:left="142" w:firstLine="425"/>
        <w:jc w:val="both"/>
        <w:rPr>
          <w:rFonts w:ascii="Times New Roman" w:eastAsia="Times New Roman" w:hAnsi="Times New Roman" w:cs="Times New Roman"/>
          <w:sz w:val="24"/>
          <w:szCs w:val="24"/>
          <w:lang w:eastAsia="ru-RU"/>
        </w:rPr>
      </w:pPr>
      <w:r w:rsidRPr="00BC6B20">
        <w:rPr>
          <w:rFonts w:ascii="Times New Roman" w:eastAsia="Times New Roman" w:hAnsi="Times New Roman" w:cs="Times New Roman"/>
          <w:sz w:val="24"/>
          <w:szCs w:val="24"/>
          <w:lang w:eastAsia="ru-RU"/>
        </w:rPr>
        <w:t>за счет средств принимающей организации;</w:t>
      </w:r>
    </w:p>
    <w:p w14:paraId="61866101" w14:textId="77777777" w:rsidR="00B02609" w:rsidRPr="00BC6B20" w:rsidRDefault="00B02609" w:rsidP="00893062">
      <w:pPr>
        <w:numPr>
          <w:ilvl w:val="3"/>
          <w:numId w:val="28"/>
        </w:numPr>
        <w:spacing w:after="0" w:line="276" w:lineRule="auto"/>
        <w:ind w:left="142" w:firstLine="425"/>
        <w:jc w:val="both"/>
        <w:rPr>
          <w:rFonts w:ascii="Times New Roman" w:eastAsia="Times New Roman" w:hAnsi="Times New Roman" w:cs="Times New Roman"/>
          <w:sz w:val="24"/>
          <w:szCs w:val="24"/>
          <w:lang w:eastAsia="ru-RU"/>
        </w:rPr>
      </w:pPr>
      <w:r w:rsidRPr="00BC6B20">
        <w:rPr>
          <w:rFonts w:ascii="Times New Roman" w:eastAsia="Times New Roman" w:hAnsi="Times New Roman" w:cs="Times New Roman"/>
          <w:sz w:val="24"/>
          <w:szCs w:val="24"/>
          <w:lang w:eastAsia="ru-RU"/>
        </w:rPr>
        <w:t>за счет целевых средств;</w:t>
      </w:r>
    </w:p>
    <w:p w14:paraId="0235AA24" w14:textId="77777777" w:rsidR="00EC3F5C" w:rsidRPr="00BC6B20" w:rsidRDefault="00B02609" w:rsidP="00893062">
      <w:pPr>
        <w:numPr>
          <w:ilvl w:val="3"/>
          <w:numId w:val="28"/>
        </w:numPr>
        <w:spacing w:after="0" w:line="276" w:lineRule="auto"/>
        <w:ind w:left="142" w:firstLine="425"/>
        <w:jc w:val="both"/>
        <w:rPr>
          <w:rFonts w:ascii="Times New Roman" w:eastAsia="Times New Roman" w:hAnsi="Times New Roman" w:cs="Times New Roman"/>
          <w:sz w:val="24"/>
          <w:szCs w:val="24"/>
          <w:lang w:eastAsia="ru-RU"/>
        </w:rPr>
      </w:pPr>
      <w:r w:rsidRPr="00BC6B20">
        <w:rPr>
          <w:rFonts w:ascii="Times New Roman" w:eastAsia="Times New Roman" w:hAnsi="Times New Roman" w:cs="Times New Roman"/>
          <w:sz w:val="24"/>
          <w:szCs w:val="24"/>
          <w:lang w:eastAsia="ru-RU"/>
        </w:rPr>
        <w:t>за счет личных средств студента.</w:t>
      </w:r>
    </w:p>
    <w:p w14:paraId="0559D524" w14:textId="2EC8EA86" w:rsidR="00B02609" w:rsidRPr="00BC6B20" w:rsidRDefault="00B02609" w:rsidP="00893062">
      <w:pPr>
        <w:pStyle w:val="a3"/>
        <w:numPr>
          <w:ilvl w:val="1"/>
          <w:numId w:val="33"/>
        </w:numPr>
        <w:spacing w:after="0" w:line="276" w:lineRule="auto"/>
        <w:ind w:left="1418" w:hanging="851"/>
        <w:jc w:val="both"/>
        <w:rPr>
          <w:rFonts w:ascii="Times New Roman" w:eastAsia="Times New Roman" w:hAnsi="Times New Roman" w:cs="Times New Roman"/>
          <w:sz w:val="24"/>
          <w:szCs w:val="24"/>
          <w:lang w:eastAsia="ru-RU"/>
        </w:rPr>
      </w:pPr>
      <w:r w:rsidRPr="00BC6B20">
        <w:rPr>
          <w:rFonts w:ascii="Times New Roman" w:hAnsi="Times New Roman" w:cs="Times New Roman"/>
          <w:sz w:val="24"/>
          <w:szCs w:val="24"/>
        </w:rPr>
        <w:t>Финансирование может осуществляться следующими способами:</w:t>
      </w:r>
    </w:p>
    <w:p w14:paraId="625286E4" w14:textId="07C00165" w:rsidR="00B02609" w:rsidRPr="00BC6B20" w:rsidRDefault="00B02609" w:rsidP="0076321A">
      <w:pPr>
        <w:pStyle w:val="a3"/>
        <w:numPr>
          <w:ilvl w:val="0"/>
          <w:numId w:val="29"/>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sz w:val="24"/>
          <w:szCs w:val="24"/>
        </w:rPr>
        <w:t xml:space="preserve">Путем оплаты Институтом за обучение </w:t>
      </w:r>
      <w:r w:rsidR="00A34619" w:rsidRPr="00BC6B20">
        <w:rPr>
          <w:rFonts w:ascii="Times New Roman" w:hAnsi="Times New Roman" w:cs="Times New Roman"/>
          <w:sz w:val="24"/>
          <w:szCs w:val="24"/>
        </w:rPr>
        <w:t>и/или проживание</w:t>
      </w:r>
      <w:r w:rsidRPr="00BC6B20">
        <w:rPr>
          <w:rFonts w:ascii="Times New Roman" w:hAnsi="Times New Roman" w:cs="Times New Roman"/>
          <w:sz w:val="24"/>
          <w:szCs w:val="24"/>
        </w:rPr>
        <w:t xml:space="preserve"> по договору, заключенному между </w:t>
      </w:r>
      <w:r w:rsidR="00993710" w:rsidRPr="00BC6B20">
        <w:rPr>
          <w:rFonts w:ascii="Times New Roman" w:hAnsi="Times New Roman" w:cs="Times New Roman"/>
          <w:sz w:val="24"/>
          <w:szCs w:val="24"/>
        </w:rPr>
        <w:t>Академией</w:t>
      </w:r>
      <w:r w:rsidRPr="00BC6B20">
        <w:rPr>
          <w:rFonts w:ascii="Times New Roman" w:hAnsi="Times New Roman" w:cs="Times New Roman"/>
          <w:sz w:val="24"/>
          <w:szCs w:val="24"/>
        </w:rPr>
        <w:t xml:space="preserve"> и принимающей организацией. Оплата по договору может производится за участников профессиональных и тематических стажировок.</w:t>
      </w:r>
    </w:p>
    <w:p w14:paraId="291AC819" w14:textId="2E012CCF" w:rsidR="001A4913" w:rsidRPr="00BC6B20" w:rsidRDefault="001A4913" w:rsidP="0076321A">
      <w:pPr>
        <w:numPr>
          <w:ilvl w:val="0"/>
          <w:numId w:val="29"/>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Путем оплаты Институтом за проживание и</w:t>
      </w:r>
      <w:r w:rsidR="00A34619" w:rsidRPr="00BC6B20">
        <w:rPr>
          <w:rFonts w:ascii="Times New Roman" w:hAnsi="Times New Roman" w:cs="Times New Roman"/>
          <w:sz w:val="24"/>
          <w:szCs w:val="24"/>
        </w:rPr>
        <w:t>/или</w:t>
      </w:r>
      <w:r w:rsidRPr="00BC6B20">
        <w:rPr>
          <w:rFonts w:ascii="Times New Roman" w:hAnsi="Times New Roman" w:cs="Times New Roman"/>
          <w:sz w:val="24"/>
          <w:szCs w:val="24"/>
        </w:rPr>
        <w:t xml:space="preserve"> трансфер по выставленному счету</w:t>
      </w:r>
      <w:r w:rsidR="00680B4E" w:rsidRPr="00BC6B20">
        <w:rPr>
          <w:rFonts w:ascii="Times New Roman" w:hAnsi="Times New Roman" w:cs="Times New Roman"/>
          <w:sz w:val="24"/>
          <w:szCs w:val="24"/>
        </w:rPr>
        <w:t xml:space="preserve"> на основании </w:t>
      </w:r>
      <w:r w:rsidR="00993710" w:rsidRPr="00BC6B20">
        <w:rPr>
          <w:rFonts w:ascii="Times New Roman" w:hAnsi="Times New Roman" w:cs="Times New Roman"/>
          <w:sz w:val="24"/>
          <w:szCs w:val="24"/>
        </w:rPr>
        <w:t>д</w:t>
      </w:r>
      <w:r w:rsidR="00680B4E" w:rsidRPr="00BC6B20">
        <w:rPr>
          <w:rFonts w:ascii="Times New Roman" w:hAnsi="Times New Roman" w:cs="Times New Roman"/>
          <w:sz w:val="24"/>
          <w:szCs w:val="24"/>
        </w:rPr>
        <w:t xml:space="preserve">оговора между </w:t>
      </w:r>
      <w:r w:rsidR="00993710" w:rsidRPr="00BC6B20">
        <w:rPr>
          <w:rFonts w:ascii="Times New Roman" w:hAnsi="Times New Roman" w:cs="Times New Roman"/>
          <w:sz w:val="24"/>
          <w:szCs w:val="24"/>
        </w:rPr>
        <w:t xml:space="preserve">Академией </w:t>
      </w:r>
      <w:r w:rsidR="00680B4E" w:rsidRPr="00BC6B20">
        <w:rPr>
          <w:rFonts w:ascii="Times New Roman" w:hAnsi="Times New Roman" w:cs="Times New Roman"/>
          <w:sz w:val="24"/>
          <w:szCs w:val="24"/>
        </w:rPr>
        <w:t>и партнером-контрагентом.</w:t>
      </w:r>
      <w:r w:rsidRPr="00BC6B20">
        <w:rPr>
          <w:rFonts w:ascii="Times New Roman" w:hAnsi="Times New Roman" w:cs="Times New Roman"/>
          <w:sz w:val="24"/>
          <w:szCs w:val="24"/>
        </w:rPr>
        <w:t xml:space="preserve"> Оплата по счету может производится за участников любых стажировок.</w:t>
      </w:r>
    </w:p>
    <w:p w14:paraId="130DB73E" w14:textId="0D4F700A" w:rsidR="00B02609" w:rsidRPr="00BC6B20" w:rsidRDefault="00B02609" w:rsidP="0076321A">
      <w:pPr>
        <w:pStyle w:val="a3"/>
        <w:numPr>
          <w:ilvl w:val="0"/>
          <w:numId w:val="29"/>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sz w:val="24"/>
          <w:szCs w:val="24"/>
        </w:rPr>
        <w:t>Путем возмещения расходов,</w:t>
      </w:r>
      <w:r w:rsidRPr="00BC6B20">
        <w:t xml:space="preserve"> </w:t>
      </w:r>
      <w:r w:rsidRPr="00BC6B20">
        <w:rPr>
          <w:rFonts w:ascii="Times New Roman" w:hAnsi="Times New Roman" w:cs="Times New Roman"/>
          <w:sz w:val="24"/>
          <w:szCs w:val="24"/>
        </w:rPr>
        <w:t xml:space="preserve">понесенных студентом в связи с участием в зарубежной программе обучения. Возмещение расходов предоставляется участникам стажировок по иностранному языку, а также студентам, принимающим участие в </w:t>
      </w:r>
      <w:r w:rsidR="004D2D40" w:rsidRPr="00BC6B20">
        <w:rPr>
          <w:rFonts w:ascii="Times New Roman" w:hAnsi="Times New Roman" w:cs="Times New Roman"/>
          <w:sz w:val="24"/>
          <w:szCs w:val="24"/>
        </w:rPr>
        <w:t xml:space="preserve">летних школах, </w:t>
      </w:r>
      <w:r w:rsidRPr="00BC6B20">
        <w:rPr>
          <w:rFonts w:ascii="Times New Roman" w:hAnsi="Times New Roman" w:cs="Times New Roman"/>
          <w:sz w:val="24"/>
          <w:szCs w:val="24"/>
        </w:rPr>
        <w:t>зарубежных конференциях и симпозиумах</w:t>
      </w:r>
      <w:r w:rsidRPr="00BC6B20">
        <w:rPr>
          <w:rFonts w:ascii="Times New Roman" w:hAnsi="Times New Roman" w:cs="Times New Roman"/>
          <w:color w:val="222222"/>
          <w:sz w:val="24"/>
          <w:szCs w:val="24"/>
        </w:rPr>
        <w:t>.</w:t>
      </w:r>
    </w:p>
    <w:p w14:paraId="79EBBB88" w14:textId="0ADECCF4" w:rsidR="004F3B26" w:rsidRPr="00BC6B20" w:rsidRDefault="00B02609" w:rsidP="0076321A">
      <w:pPr>
        <w:pStyle w:val="a3"/>
        <w:numPr>
          <w:ilvl w:val="0"/>
          <w:numId w:val="29"/>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color w:val="222222"/>
          <w:sz w:val="24"/>
          <w:szCs w:val="24"/>
        </w:rPr>
        <w:t>Путем фиксированных стимулирующих выплат.</w:t>
      </w:r>
      <w:r w:rsidR="004D2D40" w:rsidRPr="00BC6B20">
        <w:rPr>
          <w:rFonts w:ascii="Times New Roman" w:hAnsi="Times New Roman" w:cs="Times New Roman"/>
          <w:color w:val="222222"/>
          <w:sz w:val="24"/>
          <w:szCs w:val="24"/>
        </w:rPr>
        <w:t xml:space="preserve"> Предоставляется участникам стажировок в случае н</w:t>
      </w:r>
      <w:r w:rsidR="008B1F90" w:rsidRPr="00BC6B20">
        <w:rPr>
          <w:rFonts w:ascii="Times New Roman" w:hAnsi="Times New Roman" w:cs="Times New Roman"/>
          <w:color w:val="222222"/>
          <w:sz w:val="24"/>
          <w:szCs w:val="24"/>
        </w:rPr>
        <w:t>езависим</w:t>
      </w:r>
      <w:r w:rsidR="004D2D40" w:rsidRPr="00BC6B20">
        <w:rPr>
          <w:rFonts w:ascii="Times New Roman" w:hAnsi="Times New Roman" w:cs="Times New Roman"/>
          <w:color w:val="222222"/>
          <w:sz w:val="24"/>
          <w:szCs w:val="24"/>
        </w:rPr>
        <w:t xml:space="preserve">ой </w:t>
      </w:r>
      <w:r w:rsidR="008B1F90" w:rsidRPr="00BC6B20">
        <w:rPr>
          <w:rFonts w:ascii="Times New Roman" w:hAnsi="Times New Roman" w:cs="Times New Roman"/>
          <w:color w:val="222222"/>
          <w:sz w:val="24"/>
          <w:szCs w:val="24"/>
        </w:rPr>
        <w:t>академическ</w:t>
      </w:r>
      <w:r w:rsidR="004D2D40" w:rsidRPr="00BC6B20">
        <w:rPr>
          <w:rFonts w:ascii="Times New Roman" w:hAnsi="Times New Roman" w:cs="Times New Roman"/>
          <w:color w:val="222222"/>
          <w:sz w:val="24"/>
          <w:szCs w:val="24"/>
        </w:rPr>
        <w:t>ой мобильности</w:t>
      </w:r>
      <w:r w:rsidR="004D2D40" w:rsidRPr="00BC6B20">
        <w:rPr>
          <w:rFonts w:ascii="Times New Roman" w:eastAsia="Times New Roman" w:hAnsi="Times New Roman" w:cs="Times New Roman"/>
          <w:sz w:val="21"/>
          <w:szCs w:val="21"/>
          <w:lang w:eastAsia="ru-RU"/>
        </w:rPr>
        <w:t xml:space="preserve"> с целью </w:t>
      </w:r>
      <w:r w:rsidR="004D2D40" w:rsidRPr="00BC6B20">
        <w:rPr>
          <w:rFonts w:ascii="Times New Roman" w:hAnsi="Times New Roman" w:cs="Times New Roman"/>
          <w:color w:val="222222"/>
          <w:sz w:val="24"/>
          <w:szCs w:val="24"/>
        </w:rPr>
        <w:t>поощрения студентов, имеющих высокую академическую успеваемость.</w:t>
      </w:r>
    </w:p>
    <w:p w14:paraId="78994ACF" w14:textId="77777777" w:rsidR="00B02609" w:rsidRPr="00BC6B20" w:rsidRDefault="00B02609" w:rsidP="0076321A">
      <w:pPr>
        <w:pStyle w:val="a3"/>
        <w:numPr>
          <w:ilvl w:val="1"/>
          <w:numId w:val="33"/>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sz w:val="24"/>
          <w:szCs w:val="24"/>
        </w:rPr>
        <w:t>Возмещение расходов студент получает в виде материальной помощи. С указанной в заявлении на выплату материальной помощи суммы будет удержан подоходный налог 13%.</w:t>
      </w:r>
    </w:p>
    <w:p w14:paraId="2BD7E29C" w14:textId="4196F0AA" w:rsidR="00B02609" w:rsidRPr="00BC6B20" w:rsidRDefault="00B02609" w:rsidP="0076321A">
      <w:pPr>
        <w:pStyle w:val="a3"/>
        <w:numPr>
          <w:ilvl w:val="1"/>
          <w:numId w:val="33"/>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sz w:val="24"/>
          <w:szCs w:val="24"/>
        </w:rPr>
        <w:t>Размер возмещения рассчитыва</w:t>
      </w:r>
      <w:r w:rsidR="009E4E4C" w:rsidRPr="00BC6B20">
        <w:rPr>
          <w:rFonts w:ascii="Times New Roman" w:hAnsi="Times New Roman" w:cs="Times New Roman"/>
          <w:sz w:val="24"/>
          <w:szCs w:val="24"/>
        </w:rPr>
        <w:t>ет</w:t>
      </w:r>
      <w:r w:rsidRPr="00BC6B20">
        <w:rPr>
          <w:rFonts w:ascii="Times New Roman" w:hAnsi="Times New Roman" w:cs="Times New Roman"/>
          <w:sz w:val="24"/>
          <w:szCs w:val="24"/>
        </w:rPr>
        <w:t>ся на основании предоставленных студентом подтверждающих платежных документов</w:t>
      </w:r>
      <w:r w:rsidR="009E4E4C" w:rsidRPr="00BC6B20">
        <w:rPr>
          <w:rFonts w:ascii="Times New Roman" w:hAnsi="Times New Roman" w:cs="Times New Roman"/>
          <w:sz w:val="24"/>
          <w:szCs w:val="24"/>
        </w:rPr>
        <w:t xml:space="preserve">, </w:t>
      </w:r>
      <w:r w:rsidRPr="00BC6B20">
        <w:rPr>
          <w:rFonts w:ascii="Times New Roman" w:hAnsi="Times New Roman" w:cs="Times New Roman"/>
          <w:sz w:val="24"/>
          <w:szCs w:val="24"/>
        </w:rPr>
        <w:t>курса ЦБ на день произведенной студентом оплаты</w:t>
      </w:r>
      <w:r w:rsidR="009E4E4C" w:rsidRPr="00BC6B20">
        <w:rPr>
          <w:rFonts w:ascii="Times New Roman" w:hAnsi="Times New Roman" w:cs="Times New Roman"/>
          <w:sz w:val="24"/>
          <w:szCs w:val="24"/>
        </w:rPr>
        <w:t xml:space="preserve"> </w:t>
      </w:r>
      <w:proofErr w:type="gramStart"/>
      <w:r w:rsidR="009E4E4C" w:rsidRPr="00BC6B20">
        <w:rPr>
          <w:rFonts w:ascii="Times New Roman" w:hAnsi="Times New Roman" w:cs="Times New Roman"/>
          <w:sz w:val="24"/>
          <w:szCs w:val="24"/>
        </w:rPr>
        <w:t xml:space="preserve">и </w:t>
      </w:r>
      <w:r w:rsidRPr="00BC6B20">
        <w:rPr>
          <w:rFonts w:ascii="Times New Roman" w:hAnsi="Times New Roman" w:cs="Times New Roman"/>
          <w:sz w:val="24"/>
          <w:szCs w:val="24"/>
        </w:rPr>
        <w:t xml:space="preserve"> </w:t>
      </w:r>
      <w:proofErr w:type="spellStart"/>
      <w:r w:rsidRPr="00BC6B20">
        <w:rPr>
          <w:rFonts w:ascii="Times New Roman" w:hAnsi="Times New Roman" w:cs="Times New Roman"/>
          <w:sz w:val="24"/>
          <w:szCs w:val="24"/>
        </w:rPr>
        <w:t>и</w:t>
      </w:r>
      <w:proofErr w:type="spellEnd"/>
      <w:proofErr w:type="gramEnd"/>
      <w:r w:rsidRPr="00BC6B20">
        <w:rPr>
          <w:rFonts w:ascii="Times New Roman" w:hAnsi="Times New Roman" w:cs="Times New Roman"/>
          <w:sz w:val="24"/>
          <w:szCs w:val="24"/>
        </w:rPr>
        <w:t xml:space="preserve"> </w:t>
      </w:r>
      <w:r w:rsidR="0067683F" w:rsidRPr="00BC6B20">
        <w:rPr>
          <w:rFonts w:ascii="Times New Roman" w:hAnsi="Times New Roman" w:cs="Times New Roman"/>
          <w:sz w:val="24"/>
          <w:szCs w:val="24"/>
        </w:rPr>
        <w:t xml:space="preserve">покрывает </w:t>
      </w:r>
      <w:r w:rsidRPr="00BC6B20">
        <w:rPr>
          <w:rFonts w:ascii="Times New Roman" w:hAnsi="Times New Roman" w:cs="Times New Roman"/>
          <w:sz w:val="24"/>
          <w:szCs w:val="24"/>
        </w:rPr>
        <w:t>различные виды расходов на участие в стажировке (обучение, проживание, трансфер).</w:t>
      </w:r>
      <w:r w:rsidR="009E4E4C" w:rsidRPr="00BC6B20">
        <w:rPr>
          <w:rFonts w:ascii="Times New Roman" w:hAnsi="Times New Roman" w:cs="Times New Roman"/>
          <w:sz w:val="24"/>
          <w:szCs w:val="24"/>
        </w:rPr>
        <w:t>Сумма возмещения не включает комиссию банка за совершенную операцию.</w:t>
      </w:r>
    </w:p>
    <w:p w14:paraId="141D3472" w14:textId="77777777" w:rsidR="00B02609" w:rsidRPr="00BC6B20" w:rsidRDefault="00B02609" w:rsidP="0076321A">
      <w:pPr>
        <w:pStyle w:val="a3"/>
        <w:numPr>
          <w:ilvl w:val="1"/>
          <w:numId w:val="33"/>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sz w:val="24"/>
          <w:szCs w:val="24"/>
        </w:rPr>
        <w:t>Стимулирующие выплаты студент получает в виде материальной помощи. С указанной в заявлении на выплату материальной помощи суммы будет удержан подоходный 13%.</w:t>
      </w:r>
    </w:p>
    <w:p w14:paraId="3F71AE9D" w14:textId="4610F471" w:rsidR="00B02609" w:rsidRPr="00BC6B20" w:rsidRDefault="00B02609" w:rsidP="0076321A">
      <w:pPr>
        <w:pStyle w:val="a3"/>
        <w:numPr>
          <w:ilvl w:val="1"/>
          <w:numId w:val="33"/>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sz w:val="24"/>
          <w:szCs w:val="24"/>
        </w:rPr>
        <w:t>Размер стимулирующих выплат утверждается Приказом Института ежегодно.</w:t>
      </w:r>
    </w:p>
    <w:p w14:paraId="07449587" w14:textId="7045EFE4" w:rsidR="00B02609" w:rsidRPr="00BC6B20" w:rsidRDefault="00993710" w:rsidP="0076321A">
      <w:pPr>
        <w:pStyle w:val="a3"/>
        <w:numPr>
          <w:ilvl w:val="1"/>
          <w:numId w:val="33"/>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sz w:val="24"/>
          <w:szCs w:val="24"/>
        </w:rPr>
        <w:t>После завершения стажировки, д</w:t>
      </w:r>
      <w:r w:rsidR="00B02609" w:rsidRPr="00BC6B20">
        <w:rPr>
          <w:rFonts w:ascii="Times New Roman" w:hAnsi="Times New Roman" w:cs="Times New Roman"/>
          <w:sz w:val="24"/>
          <w:szCs w:val="24"/>
        </w:rPr>
        <w:t>ля получения материальной помощи</w:t>
      </w:r>
      <w:r w:rsidRPr="00BC6B20">
        <w:rPr>
          <w:rFonts w:ascii="Times New Roman" w:hAnsi="Times New Roman" w:cs="Times New Roman"/>
          <w:sz w:val="24"/>
          <w:szCs w:val="24"/>
        </w:rPr>
        <w:t>,</w:t>
      </w:r>
      <w:r w:rsidR="00B02609" w:rsidRPr="00BC6B20">
        <w:t xml:space="preserve"> </w:t>
      </w:r>
      <w:r w:rsidR="00B02609" w:rsidRPr="00BC6B20">
        <w:rPr>
          <w:rFonts w:ascii="Times New Roman" w:hAnsi="Times New Roman" w:cs="Times New Roman"/>
          <w:sz w:val="24"/>
          <w:szCs w:val="24"/>
        </w:rPr>
        <w:t>студенту необходимо предоставить в ОМП следующий пакет документов:</w:t>
      </w:r>
    </w:p>
    <w:p w14:paraId="16F7B1A8" w14:textId="284D9635" w:rsidR="00993710" w:rsidRPr="00BC6B20" w:rsidRDefault="00993710" w:rsidP="00993710">
      <w:pPr>
        <w:numPr>
          <w:ilvl w:val="0"/>
          <w:numId w:val="4"/>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заявление на выплату материальной помощи (оригинал);</w:t>
      </w:r>
    </w:p>
    <w:p w14:paraId="6D29235F" w14:textId="6BCF9E45" w:rsidR="00B02609" w:rsidRPr="00BC6B20" w:rsidRDefault="00B02609" w:rsidP="002D7A8C">
      <w:pPr>
        <w:numPr>
          <w:ilvl w:val="0"/>
          <w:numId w:val="4"/>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подтверждение оплаты за участие в стажировке (</w:t>
      </w:r>
      <w:r w:rsidR="004D2D40" w:rsidRPr="00BC6B20">
        <w:rPr>
          <w:rFonts w:ascii="Times New Roman" w:hAnsi="Times New Roman" w:cs="Times New Roman"/>
          <w:sz w:val="24"/>
          <w:szCs w:val="24"/>
        </w:rPr>
        <w:t xml:space="preserve">в случае выплаты возмещения, </w:t>
      </w:r>
      <w:r w:rsidRPr="00BC6B20">
        <w:rPr>
          <w:rFonts w:ascii="Times New Roman" w:hAnsi="Times New Roman" w:cs="Times New Roman"/>
          <w:sz w:val="24"/>
          <w:szCs w:val="24"/>
        </w:rPr>
        <w:t xml:space="preserve">пункт </w:t>
      </w:r>
      <w:r w:rsidR="004D2D40" w:rsidRPr="00BC6B20">
        <w:rPr>
          <w:rFonts w:ascii="Times New Roman" w:hAnsi="Times New Roman" w:cs="Times New Roman"/>
          <w:sz w:val="24"/>
          <w:szCs w:val="24"/>
        </w:rPr>
        <w:t>5</w:t>
      </w:r>
      <w:r w:rsidRPr="00BC6B20">
        <w:rPr>
          <w:rFonts w:ascii="Times New Roman" w:hAnsi="Times New Roman" w:cs="Times New Roman"/>
          <w:sz w:val="24"/>
          <w:szCs w:val="24"/>
        </w:rPr>
        <w:t>.</w:t>
      </w:r>
      <w:r w:rsidR="004D2D40" w:rsidRPr="00BC6B20">
        <w:rPr>
          <w:rFonts w:ascii="Times New Roman" w:hAnsi="Times New Roman" w:cs="Times New Roman"/>
          <w:sz w:val="24"/>
          <w:szCs w:val="24"/>
        </w:rPr>
        <w:t>4</w:t>
      </w:r>
      <w:r w:rsidRPr="00BC6B20">
        <w:rPr>
          <w:rFonts w:ascii="Times New Roman" w:hAnsi="Times New Roman" w:cs="Times New Roman"/>
          <w:sz w:val="24"/>
          <w:szCs w:val="24"/>
        </w:rPr>
        <w:t>);</w:t>
      </w:r>
    </w:p>
    <w:p w14:paraId="5E3EF0B7" w14:textId="77777777" w:rsidR="00B02609" w:rsidRPr="00BC6B20" w:rsidRDefault="00B02609" w:rsidP="002D7A8C">
      <w:pPr>
        <w:numPr>
          <w:ilvl w:val="0"/>
          <w:numId w:val="4"/>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сертификат о прохождении курса/стажировки;</w:t>
      </w:r>
    </w:p>
    <w:p w14:paraId="2FA58A67" w14:textId="77777777" w:rsidR="00B02609" w:rsidRPr="00BC6B20" w:rsidRDefault="00B02609" w:rsidP="002D7A8C">
      <w:pPr>
        <w:numPr>
          <w:ilvl w:val="0"/>
          <w:numId w:val="4"/>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печатный отзыв и/или отчет и фотоматериалы для сайта;</w:t>
      </w:r>
    </w:p>
    <w:p w14:paraId="7CBB56CC" w14:textId="77777777" w:rsidR="00B02609" w:rsidRPr="00BC6B20" w:rsidRDefault="00B02609" w:rsidP="002D7A8C">
      <w:pPr>
        <w:numPr>
          <w:ilvl w:val="0"/>
          <w:numId w:val="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 xml:space="preserve">копия страниц № 2 и 3 российского паспорта, содержащих основную информацию; </w:t>
      </w:r>
    </w:p>
    <w:p w14:paraId="39FDD7F4" w14:textId="77777777" w:rsidR="00B02609" w:rsidRPr="00BC6B20" w:rsidRDefault="00B02609" w:rsidP="002D7A8C">
      <w:pPr>
        <w:numPr>
          <w:ilvl w:val="0"/>
          <w:numId w:val="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копия прописки / регистрации;</w:t>
      </w:r>
    </w:p>
    <w:p w14:paraId="5A52919E" w14:textId="77777777" w:rsidR="00B02609" w:rsidRPr="00BC6B20" w:rsidRDefault="00B02609" w:rsidP="002D7A8C">
      <w:pPr>
        <w:numPr>
          <w:ilvl w:val="0"/>
          <w:numId w:val="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копия свидетельства о присвоении ИНН;</w:t>
      </w:r>
    </w:p>
    <w:p w14:paraId="2CA93C68" w14:textId="3DBC3A20" w:rsidR="00B02609" w:rsidRPr="00BC6B20" w:rsidRDefault="00B02609" w:rsidP="002D7A8C">
      <w:pPr>
        <w:numPr>
          <w:ilvl w:val="0"/>
          <w:numId w:val="3"/>
        </w:numPr>
        <w:spacing w:after="0" w:line="276" w:lineRule="auto"/>
        <w:ind w:left="142" w:firstLine="425"/>
        <w:contextualSpacing/>
        <w:rPr>
          <w:rFonts w:ascii="Times New Roman" w:hAnsi="Times New Roman" w:cs="Times New Roman"/>
          <w:sz w:val="24"/>
          <w:szCs w:val="24"/>
        </w:rPr>
      </w:pPr>
      <w:r w:rsidRPr="00BC6B20">
        <w:rPr>
          <w:rFonts w:ascii="Times New Roman" w:hAnsi="Times New Roman" w:cs="Times New Roman"/>
          <w:sz w:val="24"/>
          <w:szCs w:val="24"/>
        </w:rPr>
        <w:t>копию СНИЛС;</w:t>
      </w:r>
    </w:p>
    <w:p w14:paraId="737F2BBC" w14:textId="77777777" w:rsidR="00B02609" w:rsidRPr="00BC6B20" w:rsidRDefault="00B02609" w:rsidP="002D7A8C">
      <w:pPr>
        <w:numPr>
          <w:ilvl w:val="0"/>
          <w:numId w:val="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реквизиты банковской карты (платежной система МИР).</w:t>
      </w:r>
    </w:p>
    <w:p w14:paraId="70BDAFD9" w14:textId="717DD705" w:rsidR="00B02609" w:rsidRPr="00BC6B20" w:rsidRDefault="00993710" w:rsidP="002D7A8C">
      <w:pPr>
        <w:pStyle w:val="a3"/>
        <w:numPr>
          <w:ilvl w:val="1"/>
          <w:numId w:val="33"/>
        </w:numPr>
        <w:spacing w:after="0" w:line="276" w:lineRule="auto"/>
        <w:ind w:left="142" w:firstLine="425"/>
        <w:jc w:val="both"/>
        <w:rPr>
          <w:rFonts w:ascii="Times New Roman" w:hAnsi="Times New Roman" w:cs="Times New Roman"/>
          <w:sz w:val="24"/>
          <w:szCs w:val="24"/>
        </w:rPr>
      </w:pPr>
      <w:r w:rsidRPr="00BC6B20">
        <w:rPr>
          <w:rFonts w:ascii="Times New Roman" w:hAnsi="Times New Roman" w:cs="Times New Roman"/>
          <w:sz w:val="24"/>
          <w:szCs w:val="24"/>
        </w:rPr>
        <w:t>П</w:t>
      </w:r>
      <w:r w:rsidR="00B02609" w:rsidRPr="00BC6B20">
        <w:rPr>
          <w:rFonts w:ascii="Times New Roman" w:hAnsi="Times New Roman" w:cs="Times New Roman"/>
          <w:sz w:val="24"/>
          <w:szCs w:val="24"/>
        </w:rPr>
        <w:t xml:space="preserve">акет документов для получения </w:t>
      </w:r>
      <w:r w:rsidR="004D2D40" w:rsidRPr="00BC6B20">
        <w:rPr>
          <w:rFonts w:ascii="Times New Roman" w:hAnsi="Times New Roman" w:cs="Times New Roman"/>
          <w:sz w:val="24"/>
          <w:szCs w:val="24"/>
        </w:rPr>
        <w:t>материальной помощи</w:t>
      </w:r>
      <w:r w:rsidR="00B02609" w:rsidRPr="00BC6B20">
        <w:rPr>
          <w:rFonts w:ascii="Times New Roman" w:hAnsi="Times New Roman" w:cs="Times New Roman"/>
          <w:sz w:val="24"/>
          <w:szCs w:val="24"/>
        </w:rPr>
        <w:t xml:space="preserve"> необходимо предоставить в течение 2х месяцев с </w:t>
      </w:r>
      <w:r w:rsidRPr="00BC6B20">
        <w:rPr>
          <w:rFonts w:ascii="Times New Roman" w:hAnsi="Times New Roman" w:cs="Times New Roman"/>
          <w:sz w:val="24"/>
          <w:szCs w:val="24"/>
        </w:rPr>
        <w:t xml:space="preserve">даты </w:t>
      </w:r>
      <w:r w:rsidR="00B02609" w:rsidRPr="00BC6B20">
        <w:rPr>
          <w:rFonts w:ascii="Times New Roman" w:hAnsi="Times New Roman" w:cs="Times New Roman"/>
          <w:sz w:val="24"/>
          <w:szCs w:val="24"/>
        </w:rPr>
        <w:t>окончания стажировки.</w:t>
      </w:r>
    </w:p>
    <w:p w14:paraId="3C320DCF" w14:textId="137E5B36" w:rsidR="004F3B26" w:rsidRPr="00BC6B20" w:rsidRDefault="00B02609" w:rsidP="002D7A8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Выплата производится в течении 30 календарных дней после предоставле</w:t>
      </w:r>
      <w:r w:rsidR="004D2D40" w:rsidRPr="00BC6B20">
        <w:rPr>
          <w:rFonts w:ascii="Times New Roman" w:hAnsi="Times New Roman" w:cs="Times New Roman"/>
          <w:sz w:val="24"/>
          <w:szCs w:val="24"/>
        </w:rPr>
        <w:t>ния полного пакета документов.</w:t>
      </w:r>
    </w:p>
    <w:p w14:paraId="65F4B792" w14:textId="0554997A" w:rsidR="004F3B26" w:rsidRPr="00BC6B20" w:rsidRDefault="002D7A8C" w:rsidP="002D7A8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lastRenderedPageBreak/>
        <w:t>Студенты, не получившие финансирование по итогам проведенного конкурса, вправе принять участие в ряде стажировок с условием 100% оплаты за счет собственных средств.</w:t>
      </w:r>
    </w:p>
    <w:p w14:paraId="3F07AA36" w14:textId="705A7FC0" w:rsidR="004F3B26" w:rsidRPr="00BC6B20" w:rsidRDefault="00B02609" w:rsidP="002D7A8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Размер</w:t>
      </w:r>
      <w:r w:rsidR="00A34619" w:rsidRPr="00BC6B20">
        <w:rPr>
          <w:rFonts w:ascii="Times New Roman" w:hAnsi="Times New Roman" w:cs="Times New Roman"/>
          <w:sz w:val="24"/>
          <w:szCs w:val="24"/>
        </w:rPr>
        <w:t xml:space="preserve"> финансирования каждой конкретной стажировки</w:t>
      </w:r>
      <w:r w:rsidRPr="00BC6B20">
        <w:rPr>
          <w:rFonts w:ascii="Times New Roman" w:hAnsi="Times New Roman" w:cs="Times New Roman"/>
          <w:sz w:val="24"/>
          <w:szCs w:val="24"/>
        </w:rPr>
        <w:t xml:space="preserve"> утверждается в рамках годовой плановой сметы.</w:t>
      </w:r>
    </w:p>
    <w:p w14:paraId="4BAF431B" w14:textId="77777777" w:rsidR="004F3B26" w:rsidRPr="00BC6B20" w:rsidRDefault="00B02609" w:rsidP="002D7A8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Если у участника образовалась академическая задолженность по оплате за обучение, он обязан сдать предмет, по которому есть задолженность до поездки. Если студент не может пересдать предмет, по которому образовалась академическая задолженность до поездки, он лишается права получить финансирование на участие, и может принять участие в стажировке только за счет личных средств.</w:t>
      </w:r>
    </w:p>
    <w:p w14:paraId="693398F2" w14:textId="77777777" w:rsidR="004F3B26" w:rsidRPr="00BC6B20" w:rsidRDefault="00B02609" w:rsidP="002D7A8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Если участник не может пересдать предмет, по которому образовалась академическая задолженность до поездки, и Институт произвел оплату за его участие в стажировке, студент обязан возместить расходы Института согласно условиям, указанным в Соглашении об участии в стажировке.</w:t>
      </w:r>
    </w:p>
    <w:p w14:paraId="28C4429D" w14:textId="1DB0FD8D" w:rsidR="004F3B26" w:rsidRPr="00BC6B20" w:rsidRDefault="00B02609" w:rsidP="002D7A8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 xml:space="preserve">Если у участника образовалась финансовая задолженность перед поездкой, он обязан погасить образовавшуюся задолженность в течение 7 рабочих дней с даты получения уведомления по электронной почте от координатора академической мобильности. о наличии задолженности. В случае непогашения финансовой задолженности в вышеуказанный срок участник лишается права на получение финансирования от </w:t>
      </w:r>
      <w:r w:rsidR="00993710" w:rsidRPr="00BC6B20">
        <w:rPr>
          <w:rFonts w:ascii="Times New Roman" w:hAnsi="Times New Roman" w:cs="Times New Roman"/>
          <w:sz w:val="24"/>
          <w:szCs w:val="24"/>
        </w:rPr>
        <w:t>Института</w:t>
      </w:r>
      <w:r w:rsidRPr="00BC6B20">
        <w:rPr>
          <w:rFonts w:ascii="Times New Roman" w:hAnsi="Times New Roman" w:cs="Times New Roman"/>
          <w:sz w:val="24"/>
          <w:szCs w:val="24"/>
        </w:rPr>
        <w:t>, и может принять участие за счет личных средств. Данная финансовая выплата может быть предоставлена другому участнику конкурсного отбора в соответствии с полученными баллами.</w:t>
      </w:r>
    </w:p>
    <w:p w14:paraId="4CA706C2" w14:textId="77777777" w:rsidR="00A34619" w:rsidRPr="00BC6B20" w:rsidRDefault="0031318C" w:rsidP="002D7A8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 xml:space="preserve">Если </w:t>
      </w:r>
      <w:r w:rsidR="00C37A4D" w:rsidRPr="00BC6B20">
        <w:rPr>
          <w:rFonts w:ascii="Times New Roman" w:hAnsi="Times New Roman" w:cs="Times New Roman"/>
          <w:sz w:val="24"/>
          <w:szCs w:val="24"/>
        </w:rPr>
        <w:t>Институт производит оплату за участие с</w:t>
      </w:r>
      <w:r w:rsidR="00520EE6" w:rsidRPr="00BC6B20">
        <w:rPr>
          <w:rFonts w:ascii="Times New Roman" w:hAnsi="Times New Roman" w:cs="Times New Roman"/>
          <w:sz w:val="24"/>
          <w:szCs w:val="24"/>
        </w:rPr>
        <w:t xml:space="preserve">тудентов в </w:t>
      </w:r>
      <w:r w:rsidR="0095679D" w:rsidRPr="00BC6B20">
        <w:rPr>
          <w:rFonts w:ascii="Times New Roman" w:hAnsi="Times New Roman" w:cs="Times New Roman"/>
          <w:sz w:val="24"/>
          <w:szCs w:val="24"/>
        </w:rPr>
        <w:t xml:space="preserve">стажировке </w:t>
      </w:r>
      <w:r w:rsidR="00C37A4D" w:rsidRPr="00BC6B20">
        <w:rPr>
          <w:rFonts w:ascii="Times New Roman" w:hAnsi="Times New Roman" w:cs="Times New Roman"/>
          <w:sz w:val="24"/>
          <w:szCs w:val="24"/>
        </w:rPr>
        <w:t>по договору, заключен</w:t>
      </w:r>
      <w:r w:rsidRPr="00BC6B20">
        <w:rPr>
          <w:rFonts w:ascii="Times New Roman" w:hAnsi="Times New Roman" w:cs="Times New Roman"/>
          <w:sz w:val="24"/>
          <w:szCs w:val="24"/>
        </w:rPr>
        <w:t xml:space="preserve">ному с принимающей организацией, то с </w:t>
      </w:r>
      <w:r w:rsidR="004F2BDE" w:rsidRPr="00BC6B20">
        <w:rPr>
          <w:rFonts w:ascii="Times New Roman" w:hAnsi="Times New Roman" w:cs="Times New Roman"/>
          <w:sz w:val="24"/>
          <w:szCs w:val="24"/>
        </w:rPr>
        <w:t>каждым участнико</w:t>
      </w:r>
      <w:r w:rsidRPr="00BC6B20">
        <w:rPr>
          <w:rFonts w:ascii="Times New Roman" w:hAnsi="Times New Roman" w:cs="Times New Roman"/>
          <w:sz w:val="24"/>
          <w:szCs w:val="24"/>
        </w:rPr>
        <w:t>м</w:t>
      </w:r>
      <w:r w:rsidR="004F2BDE" w:rsidRPr="00BC6B20">
        <w:rPr>
          <w:rFonts w:ascii="Times New Roman" w:hAnsi="Times New Roman" w:cs="Times New Roman"/>
          <w:sz w:val="24"/>
          <w:szCs w:val="24"/>
        </w:rPr>
        <w:t xml:space="preserve"> заключается соглашение об участии в стажировке.</w:t>
      </w:r>
    </w:p>
    <w:p w14:paraId="4FC6E331" w14:textId="27D2711A" w:rsidR="00A75530" w:rsidRPr="00BC6B20" w:rsidRDefault="00C37A4D" w:rsidP="002D7A8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 xml:space="preserve">Студентам, за которых Институт производит оплату расходов по договору, </w:t>
      </w:r>
      <w:r w:rsidR="00993710" w:rsidRPr="00BC6B20">
        <w:rPr>
          <w:rFonts w:ascii="Times New Roman" w:hAnsi="Times New Roman" w:cs="Times New Roman"/>
          <w:sz w:val="24"/>
          <w:szCs w:val="24"/>
        </w:rPr>
        <w:t xml:space="preserve">в срок, указанный в анонсе </w:t>
      </w:r>
      <w:r w:rsidR="00716A20" w:rsidRPr="00BC6B20">
        <w:rPr>
          <w:rFonts w:ascii="Times New Roman" w:hAnsi="Times New Roman" w:cs="Times New Roman"/>
          <w:sz w:val="24"/>
          <w:szCs w:val="24"/>
        </w:rPr>
        <w:t>каждой стажировки,</w:t>
      </w:r>
      <w:r w:rsidR="00993710" w:rsidRPr="00BC6B20">
        <w:rPr>
          <w:rFonts w:ascii="Times New Roman" w:hAnsi="Times New Roman" w:cs="Times New Roman"/>
          <w:sz w:val="24"/>
          <w:szCs w:val="24"/>
        </w:rPr>
        <w:t xml:space="preserve"> </w:t>
      </w:r>
      <w:r w:rsidRPr="00BC6B20">
        <w:rPr>
          <w:rFonts w:ascii="Times New Roman" w:hAnsi="Times New Roman" w:cs="Times New Roman"/>
          <w:sz w:val="24"/>
          <w:szCs w:val="24"/>
        </w:rPr>
        <w:t>необходимо предоставить в ОМП следующий пакет документов:</w:t>
      </w:r>
      <w:r w:rsidR="00A75530" w:rsidRPr="00BC6B20">
        <w:rPr>
          <w:rFonts w:ascii="Times New Roman" w:hAnsi="Times New Roman" w:cs="Times New Roman"/>
          <w:sz w:val="24"/>
          <w:szCs w:val="24"/>
        </w:rPr>
        <w:t xml:space="preserve"> </w:t>
      </w:r>
    </w:p>
    <w:p w14:paraId="7B64663F" w14:textId="1D258E46" w:rsidR="00993710" w:rsidRPr="00BC6B20" w:rsidRDefault="00993710" w:rsidP="00716A20">
      <w:pPr>
        <w:pStyle w:val="a3"/>
        <w:numPr>
          <w:ilvl w:val="0"/>
          <w:numId w:val="4"/>
        </w:numPr>
        <w:tabs>
          <w:tab w:val="left" w:pos="1134"/>
        </w:tabs>
        <w:spacing w:after="0" w:line="276" w:lineRule="auto"/>
        <w:ind w:left="0" w:firstLine="567"/>
        <w:contextualSpacing w:val="0"/>
        <w:jc w:val="both"/>
        <w:rPr>
          <w:rFonts w:ascii="Times New Roman" w:hAnsi="Times New Roman" w:cs="Times New Roman"/>
          <w:sz w:val="24"/>
          <w:szCs w:val="24"/>
        </w:rPr>
      </w:pPr>
      <w:r w:rsidRPr="00BC6B20">
        <w:rPr>
          <w:rFonts w:ascii="Times New Roman" w:hAnsi="Times New Roman" w:cs="Times New Roman"/>
          <w:sz w:val="24"/>
          <w:szCs w:val="24"/>
        </w:rPr>
        <w:t>копия страниц № 2 и 3 российского паспорта, содержащих основную информацию;</w:t>
      </w:r>
    </w:p>
    <w:p w14:paraId="1C06B83B" w14:textId="6709BB54" w:rsidR="00A75530" w:rsidRPr="00BC6B20" w:rsidRDefault="00A75530" w:rsidP="00716A20">
      <w:pPr>
        <w:pStyle w:val="a3"/>
        <w:numPr>
          <w:ilvl w:val="0"/>
          <w:numId w:val="4"/>
        </w:numPr>
        <w:tabs>
          <w:tab w:val="left" w:pos="1134"/>
        </w:tabs>
        <w:spacing w:after="0" w:line="276" w:lineRule="auto"/>
        <w:ind w:left="0" w:firstLine="567"/>
        <w:contextualSpacing w:val="0"/>
        <w:jc w:val="both"/>
        <w:rPr>
          <w:rFonts w:ascii="Times New Roman" w:hAnsi="Times New Roman" w:cs="Times New Roman"/>
          <w:sz w:val="24"/>
          <w:szCs w:val="24"/>
        </w:rPr>
      </w:pPr>
      <w:r w:rsidRPr="00BC6B20">
        <w:rPr>
          <w:rFonts w:ascii="Times New Roman" w:hAnsi="Times New Roman" w:cs="Times New Roman"/>
          <w:sz w:val="24"/>
          <w:szCs w:val="24"/>
        </w:rPr>
        <w:t>копия прописки / регистрации;</w:t>
      </w:r>
    </w:p>
    <w:p w14:paraId="48D65DD0" w14:textId="77777777" w:rsidR="00A75530" w:rsidRPr="00BC6B20" w:rsidRDefault="00A75530" w:rsidP="00716A20">
      <w:pPr>
        <w:pStyle w:val="a3"/>
        <w:numPr>
          <w:ilvl w:val="0"/>
          <w:numId w:val="4"/>
        </w:numPr>
        <w:tabs>
          <w:tab w:val="left" w:pos="1134"/>
        </w:tabs>
        <w:spacing w:after="0" w:line="276" w:lineRule="auto"/>
        <w:ind w:left="0" w:firstLine="567"/>
        <w:contextualSpacing w:val="0"/>
        <w:jc w:val="both"/>
        <w:rPr>
          <w:rFonts w:ascii="Times New Roman" w:hAnsi="Times New Roman" w:cs="Times New Roman"/>
          <w:sz w:val="24"/>
          <w:szCs w:val="24"/>
        </w:rPr>
      </w:pPr>
      <w:r w:rsidRPr="00BC6B20">
        <w:rPr>
          <w:rFonts w:ascii="Times New Roman" w:hAnsi="Times New Roman" w:cs="Times New Roman"/>
          <w:sz w:val="24"/>
          <w:szCs w:val="24"/>
        </w:rPr>
        <w:t>копия страницы заграничного паспорта, содержащую основную информацию;</w:t>
      </w:r>
    </w:p>
    <w:p w14:paraId="62D9DF1C" w14:textId="77777777" w:rsidR="00A75530" w:rsidRPr="00BC6B20" w:rsidRDefault="00A75530" w:rsidP="00716A20">
      <w:pPr>
        <w:pStyle w:val="a3"/>
        <w:numPr>
          <w:ilvl w:val="0"/>
          <w:numId w:val="4"/>
        </w:numPr>
        <w:tabs>
          <w:tab w:val="left" w:pos="1134"/>
        </w:tabs>
        <w:spacing w:after="0" w:line="276" w:lineRule="auto"/>
        <w:ind w:left="0" w:firstLine="567"/>
        <w:contextualSpacing w:val="0"/>
        <w:jc w:val="both"/>
        <w:rPr>
          <w:rFonts w:ascii="Times New Roman" w:hAnsi="Times New Roman" w:cs="Times New Roman"/>
          <w:sz w:val="24"/>
          <w:szCs w:val="24"/>
        </w:rPr>
      </w:pPr>
      <w:r w:rsidRPr="00BC6B20">
        <w:rPr>
          <w:rFonts w:ascii="Times New Roman" w:hAnsi="Times New Roman" w:cs="Times New Roman"/>
          <w:sz w:val="24"/>
          <w:szCs w:val="24"/>
        </w:rPr>
        <w:t>печатный отзыв и/или отчет и фотоматериалы для сайта;</w:t>
      </w:r>
    </w:p>
    <w:p w14:paraId="5B511A40" w14:textId="77777777" w:rsidR="00A75530" w:rsidRPr="00BC6B20" w:rsidRDefault="00A75530" w:rsidP="00716A20">
      <w:pPr>
        <w:pStyle w:val="a3"/>
        <w:numPr>
          <w:ilvl w:val="0"/>
          <w:numId w:val="3"/>
        </w:numPr>
        <w:tabs>
          <w:tab w:val="left" w:pos="1134"/>
        </w:tabs>
        <w:spacing w:after="0" w:line="276" w:lineRule="auto"/>
        <w:ind w:left="0" w:firstLine="567"/>
        <w:contextualSpacing w:val="0"/>
        <w:jc w:val="both"/>
        <w:rPr>
          <w:rFonts w:ascii="Times New Roman" w:hAnsi="Times New Roman" w:cs="Times New Roman"/>
          <w:sz w:val="24"/>
          <w:szCs w:val="24"/>
        </w:rPr>
      </w:pPr>
      <w:r w:rsidRPr="00BC6B20">
        <w:rPr>
          <w:rFonts w:ascii="Times New Roman" w:hAnsi="Times New Roman" w:cs="Times New Roman"/>
          <w:sz w:val="24"/>
          <w:szCs w:val="24"/>
        </w:rPr>
        <w:t xml:space="preserve">копия свидетельства о присвоении ИНН; </w:t>
      </w:r>
    </w:p>
    <w:p w14:paraId="5168E45D" w14:textId="77777777" w:rsidR="00A75530" w:rsidRPr="00BC6B20" w:rsidRDefault="00A75530" w:rsidP="00716A20">
      <w:pPr>
        <w:pStyle w:val="a3"/>
        <w:numPr>
          <w:ilvl w:val="0"/>
          <w:numId w:val="3"/>
        </w:numPr>
        <w:tabs>
          <w:tab w:val="left" w:pos="1134"/>
        </w:tabs>
        <w:spacing w:after="0" w:line="276" w:lineRule="auto"/>
        <w:ind w:left="0" w:firstLine="567"/>
        <w:contextualSpacing w:val="0"/>
        <w:jc w:val="both"/>
        <w:rPr>
          <w:rFonts w:ascii="Times New Roman" w:hAnsi="Times New Roman" w:cs="Times New Roman"/>
          <w:sz w:val="24"/>
          <w:szCs w:val="24"/>
        </w:rPr>
      </w:pPr>
      <w:r w:rsidRPr="00BC6B20">
        <w:rPr>
          <w:rFonts w:ascii="Times New Roman" w:hAnsi="Times New Roman" w:cs="Times New Roman"/>
          <w:sz w:val="24"/>
          <w:szCs w:val="24"/>
        </w:rPr>
        <w:t>подписанное уведомление о налоге НДФЛ;</w:t>
      </w:r>
    </w:p>
    <w:p w14:paraId="0DC4C80D" w14:textId="70B408E7" w:rsidR="00A75530" w:rsidRPr="00BC6B20" w:rsidRDefault="00A75530" w:rsidP="00716A20">
      <w:pPr>
        <w:pStyle w:val="a3"/>
        <w:numPr>
          <w:ilvl w:val="0"/>
          <w:numId w:val="3"/>
        </w:numPr>
        <w:tabs>
          <w:tab w:val="left" w:pos="1134"/>
        </w:tabs>
        <w:spacing w:after="0" w:line="276" w:lineRule="auto"/>
        <w:ind w:left="0" w:firstLine="567"/>
        <w:contextualSpacing w:val="0"/>
        <w:jc w:val="both"/>
        <w:rPr>
          <w:rFonts w:ascii="Times New Roman" w:hAnsi="Times New Roman" w:cs="Times New Roman"/>
          <w:sz w:val="24"/>
          <w:szCs w:val="24"/>
        </w:rPr>
      </w:pPr>
      <w:r w:rsidRPr="00BC6B20">
        <w:rPr>
          <w:rFonts w:ascii="Times New Roman" w:hAnsi="Times New Roman" w:cs="Times New Roman"/>
          <w:sz w:val="24"/>
          <w:szCs w:val="24"/>
        </w:rPr>
        <w:t>сертификат о прохождении курса/стажировки (после прохождения обучения).</w:t>
      </w:r>
    </w:p>
    <w:p w14:paraId="020C9977" w14:textId="194AAA7E" w:rsidR="00E447F1" w:rsidRPr="00BC6B20" w:rsidRDefault="00E447F1" w:rsidP="005246F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Обеспечение студентов проездом к месту проведения стажировки и обратно, а также проживанием их вне места жительства в период прохождения стажировки оплачивается Институто</w:t>
      </w:r>
      <w:r w:rsidR="00E809F3">
        <w:rPr>
          <w:rFonts w:ascii="Times New Roman" w:hAnsi="Times New Roman" w:cs="Times New Roman"/>
          <w:sz w:val="24"/>
          <w:szCs w:val="24"/>
        </w:rPr>
        <w:t>м</w:t>
      </w:r>
      <w:bookmarkStart w:id="2" w:name="_GoBack"/>
      <w:bookmarkEnd w:id="2"/>
      <w:r w:rsidRPr="00BC6B20">
        <w:rPr>
          <w:rFonts w:ascii="Times New Roman" w:hAnsi="Times New Roman" w:cs="Times New Roman"/>
          <w:sz w:val="24"/>
          <w:szCs w:val="24"/>
        </w:rPr>
        <w:t xml:space="preserve"> один раз.</w:t>
      </w:r>
    </w:p>
    <w:p w14:paraId="41B3FD53" w14:textId="109E17AF" w:rsidR="00817F48" w:rsidRPr="00BC6B20" w:rsidRDefault="00E447F1" w:rsidP="005246FC">
      <w:pPr>
        <w:numPr>
          <w:ilvl w:val="1"/>
          <w:numId w:val="33"/>
        </w:numPr>
        <w:spacing w:after="0" w:line="276" w:lineRule="auto"/>
        <w:ind w:left="142" w:firstLine="425"/>
        <w:contextualSpacing/>
        <w:jc w:val="both"/>
        <w:rPr>
          <w:rFonts w:ascii="Times New Roman" w:hAnsi="Times New Roman" w:cs="Times New Roman"/>
          <w:sz w:val="24"/>
          <w:szCs w:val="24"/>
        </w:rPr>
      </w:pPr>
      <w:r w:rsidRPr="00BC6B20">
        <w:rPr>
          <w:rFonts w:ascii="Times New Roman" w:hAnsi="Times New Roman" w:cs="Times New Roman"/>
          <w:sz w:val="24"/>
          <w:szCs w:val="24"/>
        </w:rPr>
        <w:t xml:space="preserve">В случае переноса дат и/или </w:t>
      </w:r>
      <w:r w:rsidR="005246FC" w:rsidRPr="00BC6B20">
        <w:rPr>
          <w:rFonts w:ascii="Times New Roman" w:hAnsi="Times New Roman" w:cs="Times New Roman"/>
          <w:sz w:val="24"/>
          <w:szCs w:val="24"/>
        </w:rPr>
        <w:t>отказа студента</w:t>
      </w:r>
      <w:r w:rsidRPr="00BC6B20">
        <w:rPr>
          <w:rFonts w:ascii="Times New Roman" w:hAnsi="Times New Roman" w:cs="Times New Roman"/>
          <w:sz w:val="24"/>
          <w:szCs w:val="24"/>
        </w:rPr>
        <w:t xml:space="preserve"> от оплаченного проезда и/или проживания по инициативе студента, повторная покупка производится за счет средств студента.</w:t>
      </w:r>
    </w:p>
    <w:p w14:paraId="4276E88C" w14:textId="09C4865C" w:rsidR="00C37A4D" w:rsidRDefault="00C37A4D" w:rsidP="00716A20">
      <w:pPr>
        <w:spacing w:after="0" w:line="276" w:lineRule="auto"/>
        <w:jc w:val="both"/>
        <w:rPr>
          <w:rFonts w:ascii="Times New Roman" w:hAnsi="Times New Roman" w:cs="Times New Roman"/>
          <w:b/>
          <w:sz w:val="24"/>
          <w:szCs w:val="24"/>
        </w:rPr>
      </w:pPr>
    </w:p>
    <w:p w14:paraId="672032BD" w14:textId="77777777" w:rsidR="00024470" w:rsidRDefault="00024470" w:rsidP="00716A20">
      <w:pPr>
        <w:spacing w:after="0" w:line="276" w:lineRule="auto"/>
        <w:jc w:val="both"/>
      </w:pPr>
    </w:p>
    <w:p w14:paraId="6045F838" w14:textId="78AD9B92" w:rsidR="00C37A4D" w:rsidRDefault="00C37A4D" w:rsidP="00716A20">
      <w:pPr>
        <w:spacing w:after="0" w:line="276" w:lineRule="auto"/>
        <w:jc w:val="both"/>
        <w:rPr>
          <w:rFonts w:ascii="Times New Roman" w:hAnsi="Times New Roman" w:cs="Times New Roman"/>
          <w:sz w:val="24"/>
          <w:szCs w:val="24"/>
        </w:rPr>
      </w:pPr>
    </w:p>
    <w:p w14:paraId="37361724" w14:textId="77777777" w:rsidR="00C37A4D" w:rsidRPr="00C37A4D" w:rsidRDefault="00C37A4D" w:rsidP="00716A20">
      <w:pPr>
        <w:spacing w:after="0" w:line="276" w:lineRule="auto"/>
        <w:jc w:val="both"/>
        <w:rPr>
          <w:rFonts w:ascii="Times New Roman" w:hAnsi="Times New Roman" w:cs="Times New Roman"/>
          <w:sz w:val="24"/>
          <w:szCs w:val="24"/>
        </w:rPr>
      </w:pPr>
    </w:p>
    <w:p w14:paraId="5C55D93E" w14:textId="77777777" w:rsidR="00C37A4D" w:rsidRPr="00C37A4D" w:rsidRDefault="00C37A4D" w:rsidP="00716A20">
      <w:pPr>
        <w:spacing w:after="0" w:line="276" w:lineRule="auto"/>
        <w:rPr>
          <w:rFonts w:ascii="Times New Roman" w:hAnsi="Times New Roman" w:cs="Times New Roman"/>
          <w:sz w:val="24"/>
          <w:szCs w:val="24"/>
        </w:rPr>
      </w:pPr>
    </w:p>
    <w:p w14:paraId="240A18EE" w14:textId="77777777" w:rsidR="00024470" w:rsidRPr="00405187" w:rsidRDefault="00024470" w:rsidP="00716A20">
      <w:pPr>
        <w:spacing w:after="0" w:line="276" w:lineRule="auto"/>
      </w:pPr>
    </w:p>
    <w:p w14:paraId="326B17E3" w14:textId="77777777" w:rsidR="00024470" w:rsidRPr="00024470" w:rsidRDefault="00024470" w:rsidP="00716A20">
      <w:pPr>
        <w:spacing w:after="0" w:line="276" w:lineRule="auto"/>
      </w:pPr>
    </w:p>
    <w:sectPr w:rsidR="00024470" w:rsidRPr="00024470" w:rsidSect="00C6143F">
      <w:pgSz w:w="11906" w:h="16838"/>
      <w:pgMar w:top="426" w:right="850" w:bottom="28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8C156" w16cex:dateUtc="2022-11-11T09:40:00Z"/>
  <w16cex:commentExtensible w16cex:durableId="271F53C1" w16cex:dateUtc="2022-11-16T09:19:00Z"/>
  <w16cex:commentExtensible w16cex:durableId="2718C80E" w16cex:dateUtc="2022-11-11T10:09:00Z"/>
  <w16cex:commentExtensible w16cex:durableId="271F5662" w16cex:dateUtc="2022-11-16T09:30:00Z"/>
  <w16cex:commentExtensible w16cex:durableId="271F567A" w16cex:dateUtc="2022-11-16T09:30:00Z"/>
  <w16cex:commentExtensible w16cex:durableId="2718D631" w16cex:dateUtc="2022-11-11T11:09:00Z"/>
  <w16cex:commentExtensible w16cex:durableId="271F5730" w16cex:dateUtc="2022-11-16T09:33:00Z"/>
  <w16cex:commentExtensible w16cex:durableId="2718D690" w16cex:dateUtc="2022-11-11T11:11:00Z"/>
  <w16cex:commentExtensible w16cex:durableId="271F5A72" w16cex:dateUtc="2022-11-16T09:47:00Z"/>
  <w16cex:commentExtensible w16cex:durableId="2718DB75" w16cex:dateUtc="2022-11-11T11:32:00Z"/>
  <w16cex:commentExtensible w16cex:durableId="271F6174" w16cex:dateUtc="2022-11-16T10:17:00Z"/>
  <w16cex:commentExtensible w16cex:durableId="2718DF98" w16cex:dateUtc="2022-11-11T11:50:00Z"/>
  <w16cex:commentExtensible w16cex:durableId="271F5D50" w16cex:dateUtc="2022-11-16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26A405" w16cid:durableId="2718C156"/>
  <w16cid:commentId w16cid:paraId="0EA06599" w16cid:durableId="271F53C1"/>
  <w16cid:commentId w16cid:paraId="4A549277" w16cid:durableId="2718C80E"/>
  <w16cid:commentId w16cid:paraId="70C2C312" w16cid:durableId="271F5662"/>
  <w16cid:commentId w16cid:paraId="7DD85A68" w16cid:durableId="271F567A"/>
  <w16cid:commentId w16cid:paraId="770E10DC" w16cid:durableId="2718D631"/>
  <w16cid:commentId w16cid:paraId="61DB221A" w16cid:durableId="271F5730"/>
  <w16cid:commentId w16cid:paraId="590D638A" w16cid:durableId="2718D690"/>
  <w16cid:commentId w16cid:paraId="7187A434" w16cid:durableId="271F5A72"/>
  <w16cid:commentId w16cid:paraId="7FC1BC75" w16cid:durableId="2718DB75"/>
  <w16cid:commentId w16cid:paraId="7E20C7DA" w16cid:durableId="271F6174"/>
  <w16cid:commentId w16cid:paraId="64584681" w16cid:durableId="2718DF98"/>
  <w16cid:commentId w16cid:paraId="28E6A8DC" w16cid:durableId="271F5D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F55"/>
    <w:multiLevelType w:val="hybridMultilevel"/>
    <w:tmpl w:val="AA4C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97D2A"/>
    <w:multiLevelType w:val="hybridMultilevel"/>
    <w:tmpl w:val="04848EB0"/>
    <w:lvl w:ilvl="0" w:tplc="0419000B">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 w15:restartNumberingAfterBreak="0">
    <w:nsid w:val="019F60C2"/>
    <w:multiLevelType w:val="hybridMultilevel"/>
    <w:tmpl w:val="983CC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441AB1"/>
    <w:multiLevelType w:val="multilevel"/>
    <w:tmpl w:val="64F8F96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 w15:restartNumberingAfterBreak="0">
    <w:nsid w:val="02F05A93"/>
    <w:multiLevelType w:val="hybridMultilevel"/>
    <w:tmpl w:val="08A0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6275BD"/>
    <w:multiLevelType w:val="hybridMultilevel"/>
    <w:tmpl w:val="48C64958"/>
    <w:lvl w:ilvl="0" w:tplc="11FC54E0">
      <w:start w:val="1"/>
      <w:numFmt w:val="decimal"/>
      <w:lvlText w:val="%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190B0B"/>
    <w:multiLevelType w:val="hybridMultilevel"/>
    <w:tmpl w:val="997EF0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532F3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BE113A"/>
    <w:multiLevelType w:val="multilevel"/>
    <w:tmpl w:val="FDB217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DC0B89"/>
    <w:multiLevelType w:val="multilevel"/>
    <w:tmpl w:val="4FBEAF7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88026F8"/>
    <w:multiLevelType w:val="hybridMultilevel"/>
    <w:tmpl w:val="2D987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E44D01"/>
    <w:multiLevelType w:val="hybridMultilevel"/>
    <w:tmpl w:val="AB0C999C"/>
    <w:lvl w:ilvl="0" w:tplc="11FC54E0">
      <w:start w:val="1"/>
      <w:numFmt w:val="decimal"/>
      <w:lvlText w:val="%1.5"/>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C23FF9"/>
    <w:multiLevelType w:val="hybridMultilevel"/>
    <w:tmpl w:val="D06405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E183306"/>
    <w:multiLevelType w:val="multilevel"/>
    <w:tmpl w:val="64F8F964"/>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4" w15:restartNumberingAfterBreak="0">
    <w:nsid w:val="207B3BA6"/>
    <w:multiLevelType w:val="multilevel"/>
    <w:tmpl w:val="0419001F"/>
    <w:numStyleLink w:val="1"/>
  </w:abstractNum>
  <w:abstractNum w:abstractNumId="15" w15:restartNumberingAfterBreak="0">
    <w:nsid w:val="21FD1B7D"/>
    <w:multiLevelType w:val="multilevel"/>
    <w:tmpl w:val="B420A5A6"/>
    <w:lvl w:ilvl="0">
      <w:start w:val="2"/>
      <w:numFmt w:val="decimal"/>
      <w:lvlText w:val="%1."/>
      <w:lvlJc w:val="left"/>
      <w:pPr>
        <w:ind w:left="720" w:hanging="360"/>
      </w:pPr>
      <w:rPr>
        <w:rFonts w:hint="default"/>
      </w:rPr>
    </w:lvl>
    <w:lvl w:ilvl="1">
      <w:start w:val="1"/>
      <w:numFmt w:val="decimal"/>
      <w:isLgl/>
      <w:lvlText w:val="%1.%2."/>
      <w:lvlJc w:val="left"/>
      <w:pPr>
        <w:ind w:left="1637" w:hanging="360"/>
      </w:pPr>
      <w:rPr>
        <w:rFonts w:hint="default"/>
        <w:i w:val="0"/>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5AA369B"/>
    <w:multiLevelType w:val="hybridMultilevel"/>
    <w:tmpl w:val="268408FC"/>
    <w:lvl w:ilvl="0" w:tplc="72BABA9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29097B6E"/>
    <w:multiLevelType w:val="hybridMultilevel"/>
    <w:tmpl w:val="EDB01A6A"/>
    <w:lvl w:ilvl="0" w:tplc="C49C2B9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8E5125"/>
    <w:multiLevelType w:val="multilevel"/>
    <w:tmpl w:val="1D6C007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C02798"/>
    <w:multiLevelType w:val="multilevel"/>
    <w:tmpl w:val="5FB87C1A"/>
    <w:lvl w:ilvl="0">
      <w:start w:val="2"/>
      <w:numFmt w:val="decimal"/>
      <w:lvlText w:val="%1."/>
      <w:lvlJc w:val="left"/>
      <w:pPr>
        <w:ind w:left="720" w:hanging="360"/>
      </w:pPr>
      <w:rPr>
        <w:rFonts w:hint="default"/>
      </w:rPr>
    </w:lvl>
    <w:lvl w:ilvl="1">
      <w:start w:val="1"/>
      <w:numFmt w:val="bullet"/>
      <w:lvlText w:val=""/>
      <w:lvlJc w:val="left"/>
      <w:pPr>
        <w:ind w:left="1637" w:hanging="360"/>
      </w:pPr>
      <w:rPr>
        <w:rFonts w:ascii="Wingdings" w:hAnsi="Wingdings" w:hint="default"/>
        <w:i w:val="0"/>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2731C5E"/>
    <w:multiLevelType w:val="hybridMultilevel"/>
    <w:tmpl w:val="E26A7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506307"/>
    <w:multiLevelType w:val="multilevel"/>
    <w:tmpl w:val="B420A5A6"/>
    <w:lvl w:ilvl="0">
      <w:start w:val="2"/>
      <w:numFmt w:val="decimal"/>
      <w:lvlText w:val="%1."/>
      <w:lvlJc w:val="left"/>
      <w:pPr>
        <w:ind w:left="720" w:hanging="360"/>
      </w:pPr>
      <w:rPr>
        <w:rFonts w:hint="default"/>
      </w:rPr>
    </w:lvl>
    <w:lvl w:ilvl="1">
      <w:start w:val="1"/>
      <w:numFmt w:val="decimal"/>
      <w:isLgl/>
      <w:lvlText w:val="%1.%2."/>
      <w:lvlJc w:val="left"/>
      <w:pPr>
        <w:ind w:left="1637" w:hanging="360"/>
      </w:pPr>
      <w:rPr>
        <w:rFonts w:hint="default"/>
        <w:i w:val="0"/>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38124E1B"/>
    <w:multiLevelType w:val="hybridMultilevel"/>
    <w:tmpl w:val="391C3366"/>
    <w:lvl w:ilvl="0" w:tplc="7D5CA25E">
      <w:start w:val="5"/>
      <w:numFmt w:val="decimal"/>
      <w:lvlText w:val="%1.5"/>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A62C82"/>
    <w:multiLevelType w:val="multilevel"/>
    <w:tmpl w:val="B4001A02"/>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i w:val="0"/>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43013BB5"/>
    <w:multiLevelType w:val="hybridMultilevel"/>
    <w:tmpl w:val="874A8E44"/>
    <w:lvl w:ilvl="0" w:tplc="72BABA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6605C3"/>
    <w:multiLevelType w:val="hybridMultilevel"/>
    <w:tmpl w:val="117C1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C211ED"/>
    <w:multiLevelType w:val="hybridMultilevel"/>
    <w:tmpl w:val="E7067DD2"/>
    <w:lvl w:ilvl="0" w:tplc="72BAB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E437F4"/>
    <w:multiLevelType w:val="multilevel"/>
    <w:tmpl w:val="34A29426"/>
    <w:lvl w:ilvl="0">
      <w:start w:val="10"/>
      <w:numFmt w:val="decimal"/>
      <w:lvlText w:val="%1"/>
      <w:lvlJc w:val="left"/>
      <w:pPr>
        <w:ind w:left="420" w:hanging="420"/>
      </w:pPr>
      <w:rPr>
        <w:rFonts w:hint="default"/>
        <w:sz w:val="22"/>
      </w:rPr>
    </w:lvl>
    <w:lvl w:ilvl="1">
      <w:start w:val="1"/>
      <w:numFmt w:val="decimal"/>
      <w:lvlText w:val="%1.%2"/>
      <w:lvlJc w:val="left"/>
      <w:pPr>
        <w:ind w:left="1562" w:hanging="420"/>
      </w:pPr>
      <w:rPr>
        <w:rFonts w:hint="default"/>
        <w:b w:val="0"/>
        <w:sz w:val="24"/>
        <w:szCs w:val="24"/>
      </w:rPr>
    </w:lvl>
    <w:lvl w:ilvl="2">
      <w:start w:val="1"/>
      <w:numFmt w:val="decimal"/>
      <w:lvlText w:val="%1.%2.%3"/>
      <w:lvlJc w:val="left"/>
      <w:pPr>
        <w:ind w:left="3004" w:hanging="720"/>
      </w:pPr>
      <w:rPr>
        <w:rFonts w:hint="default"/>
        <w:sz w:val="22"/>
      </w:rPr>
    </w:lvl>
    <w:lvl w:ilvl="3">
      <w:start w:val="1"/>
      <w:numFmt w:val="decimal"/>
      <w:lvlText w:val="%1.%2.%3.%4"/>
      <w:lvlJc w:val="left"/>
      <w:pPr>
        <w:ind w:left="4146" w:hanging="720"/>
      </w:pPr>
      <w:rPr>
        <w:rFonts w:hint="default"/>
        <w:sz w:val="22"/>
      </w:rPr>
    </w:lvl>
    <w:lvl w:ilvl="4">
      <w:start w:val="1"/>
      <w:numFmt w:val="decimal"/>
      <w:lvlText w:val="%1.%2.%3.%4.%5"/>
      <w:lvlJc w:val="left"/>
      <w:pPr>
        <w:ind w:left="5648" w:hanging="1080"/>
      </w:pPr>
      <w:rPr>
        <w:rFonts w:hint="default"/>
        <w:sz w:val="22"/>
      </w:rPr>
    </w:lvl>
    <w:lvl w:ilvl="5">
      <w:start w:val="1"/>
      <w:numFmt w:val="decimal"/>
      <w:lvlText w:val="%1.%2.%3.%4.%5.%6"/>
      <w:lvlJc w:val="left"/>
      <w:pPr>
        <w:ind w:left="6790" w:hanging="1080"/>
      </w:pPr>
      <w:rPr>
        <w:rFonts w:hint="default"/>
        <w:sz w:val="22"/>
      </w:rPr>
    </w:lvl>
    <w:lvl w:ilvl="6">
      <w:start w:val="1"/>
      <w:numFmt w:val="decimal"/>
      <w:lvlText w:val="%1.%2.%3.%4.%5.%6.%7"/>
      <w:lvlJc w:val="left"/>
      <w:pPr>
        <w:ind w:left="8292" w:hanging="1440"/>
      </w:pPr>
      <w:rPr>
        <w:rFonts w:hint="default"/>
        <w:sz w:val="22"/>
      </w:rPr>
    </w:lvl>
    <w:lvl w:ilvl="7">
      <w:start w:val="1"/>
      <w:numFmt w:val="decimal"/>
      <w:lvlText w:val="%1.%2.%3.%4.%5.%6.%7.%8"/>
      <w:lvlJc w:val="left"/>
      <w:pPr>
        <w:ind w:left="9434" w:hanging="1440"/>
      </w:pPr>
      <w:rPr>
        <w:rFonts w:hint="default"/>
        <w:sz w:val="22"/>
      </w:rPr>
    </w:lvl>
    <w:lvl w:ilvl="8">
      <w:start w:val="1"/>
      <w:numFmt w:val="decimal"/>
      <w:lvlText w:val="%1.%2.%3.%4.%5.%6.%7.%8.%9"/>
      <w:lvlJc w:val="left"/>
      <w:pPr>
        <w:ind w:left="10936" w:hanging="1800"/>
      </w:pPr>
      <w:rPr>
        <w:rFonts w:hint="default"/>
        <w:sz w:val="22"/>
      </w:rPr>
    </w:lvl>
  </w:abstractNum>
  <w:abstractNum w:abstractNumId="28" w15:restartNumberingAfterBreak="0">
    <w:nsid w:val="4CE52E6A"/>
    <w:multiLevelType w:val="hybridMultilevel"/>
    <w:tmpl w:val="8830349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05A46E3"/>
    <w:multiLevelType w:val="hybridMultilevel"/>
    <w:tmpl w:val="67BE4AEE"/>
    <w:lvl w:ilvl="0" w:tplc="72BAB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1D77E3"/>
    <w:multiLevelType w:val="hybridMultilevel"/>
    <w:tmpl w:val="923A3174"/>
    <w:lvl w:ilvl="0" w:tplc="CE426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8F2DB2"/>
    <w:multiLevelType w:val="multilevel"/>
    <w:tmpl w:val="47B8C63C"/>
    <w:lvl w:ilvl="0">
      <w:start w:val="5"/>
      <w:numFmt w:val="decimal"/>
      <w:lvlText w:val="%1"/>
      <w:lvlJc w:val="left"/>
      <w:pPr>
        <w:ind w:left="786" w:hanging="360"/>
      </w:pPr>
      <w:rPr>
        <w:rFonts w:hint="default"/>
      </w:rPr>
    </w:lvl>
    <w:lvl w:ilvl="1">
      <w:start w:val="1"/>
      <w:numFmt w:val="decimal"/>
      <w:isLgl/>
      <w:lvlText w:val="%1.%2."/>
      <w:lvlJc w:val="left"/>
      <w:pPr>
        <w:ind w:left="1703" w:hanging="360"/>
      </w:pPr>
      <w:rPr>
        <w:rFonts w:hint="default"/>
        <w:i w:val="0"/>
        <w:color w:val="auto"/>
      </w:rPr>
    </w:lvl>
    <w:lvl w:ilvl="2">
      <w:start w:val="1"/>
      <w:numFmt w:val="decimal"/>
      <w:isLgl/>
      <w:lvlText w:val="%1.%2.%3."/>
      <w:lvlJc w:val="left"/>
      <w:pPr>
        <w:ind w:left="1354" w:hanging="720"/>
      </w:pPr>
      <w:rPr>
        <w:rFonts w:hint="default"/>
        <w:color w:val="auto"/>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32" w15:restartNumberingAfterBreak="0">
    <w:nsid w:val="59196DA3"/>
    <w:multiLevelType w:val="hybridMultilevel"/>
    <w:tmpl w:val="C84E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8C1458"/>
    <w:multiLevelType w:val="multilevel"/>
    <w:tmpl w:val="5510CFFC"/>
    <w:lvl w:ilvl="0">
      <w:start w:val="10"/>
      <w:numFmt w:val="decimal"/>
      <w:lvlText w:val="%1"/>
      <w:lvlJc w:val="left"/>
      <w:pPr>
        <w:ind w:left="420" w:hanging="420"/>
      </w:pPr>
      <w:rPr>
        <w:rFonts w:hint="default"/>
        <w:sz w:val="22"/>
      </w:rPr>
    </w:lvl>
    <w:lvl w:ilvl="1">
      <w:start w:val="11"/>
      <w:numFmt w:val="decimal"/>
      <w:lvlText w:val="%1.%2"/>
      <w:lvlJc w:val="left"/>
      <w:pPr>
        <w:ind w:left="420" w:hanging="420"/>
      </w:pPr>
      <w:rPr>
        <w:rFonts w:hint="default"/>
        <w:b w:val="0"/>
        <w:sz w:val="22"/>
      </w:rPr>
    </w:lvl>
    <w:lvl w:ilvl="2">
      <w:start w:val="1"/>
      <w:numFmt w:val="decimal"/>
      <w:lvlText w:val="%1.%2.%3"/>
      <w:lvlJc w:val="left"/>
      <w:pPr>
        <w:ind w:left="3004" w:hanging="720"/>
      </w:pPr>
      <w:rPr>
        <w:rFonts w:hint="default"/>
        <w:sz w:val="22"/>
      </w:rPr>
    </w:lvl>
    <w:lvl w:ilvl="3">
      <w:start w:val="1"/>
      <w:numFmt w:val="decimal"/>
      <w:lvlText w:val="%1.%2.%3.%4"/>
      <w:lvlJc w:val="left"/>
      <w:pPr>
        <w:ind w:left="4146" w:hanging="720"/>
      </w:pPr>
      <w:rPr>
        <w:rFonts w:hint="default"/>
        <w:sz w:val="22"/>
      </w:rPr>
    </w:lvl>
    <w:lvl w:ilvl="4">
      <w:start w:val="1"/>
      <w:numFmt w:val="decimal"/>
      <w:lvlText w:val="%1.%2.%3.%4.%5"/>
      <w:lvlJc w:val="left"/>
      <w:pPr>
        <w:ind w:left="5648" w:hanging="1080"/>
      </w:pPr>
      <w:rPr>
        <w:rFonts w:hint="default"/>
        <w:sz w:val="22"/>
      </w:rPr>
    </w:lvl>
    <w:lvl w:ilvl="5">
      <w:start w:val="1"/>
      <w:numFmt w:val="decimal"/>
      <w:lvlText w:val="%1.%2.%3.%4.%5.%6"/>
      <w:lvlJc w:val="left"/>
      <w:pPr>
        <w:ind w:left="6790" w:hanging="1080"/>
      </w:pPr>
      <w:rPr>
        <w:rFonts w:hint="default"/>
        <w:sz w:val="22"/>
      </w:rPr>
    </w:lvl>
    <w:lvl w:ilvl="6">
      <w:start w:val="1"/>
      <w:numFmt w:val="decimal"/>
      <w:lvlText w:val="%1.%2.%3.%4.%5.%6.%7"/>
      <w:lvlJc w:val="left"/>
      <w:pPr>
        <w:ind w:left="8292" w:hanging="1440"/>
      </w:pPr>
      <w:rPr>
        <w:rFonts w:hint="default"/>
        <w:sz w:val="22"/>
      </w:rPr>
    </w:lvl>
    <w:lvl w:ilvl="7">
      <w:start w:val="1"/>
      <w:numFmt w:val="decimal"/>
      <w:lvlText w:val="%1.%2.%3.%4.%5.%6.%7.%8"/>
      <w:lvlJc w:val="left"/>
      <w:pPr>
        <w:ind w:left="9434" w:hanging="1440"/>
      </w:pPr>
      <w:rPr>
        <w:rFonts w:hint="default"/>
        <w:sz w:val="22"/>
      </w:rPr>
    </w:lvl>
    <w:lvl w:ilvl="8">
      <w:start w:val="1"/>
      <w:numFmt w:val="decimal"/>
      <w:lvlText w:val="%1.%2.%3.%4.%5.%6.%7.%8.%9"/>
      <w:lvlJc w:val="left"/>
      <w:pPr>
        <w:ind w:left="10936" w:hanging="1800"/>
      </w:pPr>
      <w:rPr>
        <w:rFonts w:hint="default"/>
        <w:sz w:val="22"/>
      </w:rPr>
    </w:lvl>
  </w:abstractNum>
  <w:abstractNum w:abstractNumId="34" w15:restartNumberingAfterBreak="0">
    <w:nsid w:val="644203EA"/>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B301BB"/>
    <w:multiLevelType w:val="multilevel"/>
    <w:tmpl w:val="64F8F964"/>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6" w15:restartNumberingAfterBreak="0">
    <w:nsid w:val="69523776"/>
    <w:multiLevelType w:val="multilevel"/>
    <w:tmpl w:val="EBB89BE8"/>
    <w:lvl w:ilvl="0">
      <w:start w:val="1"/>
      <w:numFmt w:val="decimal"/>
      <w:lvlText w:val="%1"/>
      <w:lvlJc w:val="left"/>
      <w:pPr>
        <w:ind w:left="360" w:hanging="360"/>
      </w:pPr>
      <w:rPr>
        <w:rFonts w:hint="default"/>
      </w:rPr>
    </w:lvl>
    <w:lvl w:ilvl="1">
      <w:start w:val="6"/>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7" w15:restartNumberingAfterBreak="0">
    <w:nsid w:val="79063635"/>
    <w:multiLevelType w:val="multilevel"/>
    <w:tmpl w:val="7DD60408"/>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A0E3E9E"/>
    <w:multiLevelType w:val="multilevel"/>
    <w:tmpl w:val="D0C4ADDA"/>
    <w:lvl w:ilvl="0">
      <w:start w:val="9"/>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9" w15:restartNumberingAfterBreak="0">
    <w:nsid w:val="7AF42359"/>
    <w:multiLevelType w:val="hybridMultilevel"/>
    <w:tmpl w:val="83409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C33166"/>
    <w:multiLevelType w:val="hybridMultilevel"/>
    <w:tmpl w:val="8326B2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12"/>
  </w:num>
  <w:num w:numId="4">
    <w:abstractNumId w:val="28"/>
  </w:num>
  <w:num w:numId="5">
    <w:abstractNumId w:val="32"/>
  </w:num>
  <w:num w:numId="6">
    <w:abstractNumId w:val="29"/>
  </w:num>
  <w:num w:numId="7">
    <w:abstractNumId w:val="14"/>
  </w:num>
  <w:num w:numId="8">
    <w:abstractNumId w:val="16"/>
  </w:num>
  <w:num w:numId="9">
    <w:abstractNumId w:val="4"/>
  </w:num>
  <w:num w:numId="10">
    <w:abstractNumId w:val="40"/>
  </w:num>
  <w:num w:numId="11">
    <w:abstractNumId w:val="24"/>
  </w:num>
  <w:num w:numId="12">
    <w:abstractNumId w:val="21"/>
  </w:num>
  <w:num w:numId="13">
    <w:abstractNumId w:val="15"/>
  </w:num>
  <w:num w:numId="14">
    <w:abstractNumId w:val="31"/>
  </w:num>
  <w:num w:numId="15">
    <w:abstractNumId w:val="26"/>
  </w:num>
  <w:num w:numId="16">
    <w:abstractNumId w:val="19"/>
  </w:num>
  <w:num w:numId="17">
    <w:abstractNumId w:val="38"/>
  </w:num>
  <w:num w:numId="18">
    <w:abstractNumId w:val="34"/>
  </w:num>
  <w:num w:numId="19">
    <w:abstractNumId w:val="7"/>
  </w:num>
  <w:num w:numId="20">
    <w:abstractNumId w:val="27"/>
  </w:num>
  <w:num w:numId="21">
    <w:abstractNumId w:val="33"/>
  </w:num>
  <w:num w:numId="22">
    <w:abstractNumId w:val="18"/>
  </w:num>
  <w:num w:numId="23">
    <w:abstractNumId w:val="2"/>
  </w:num>
  <w:num w:numId="24">
    <w:abstractNumId w:val="17"/>
  </w:num>
  <w:num w:numId="25">
    <w:abstractNumId w:val="39"/>
  </w:num>
  <w:num w:numId="26">
    <w:abstractNumId w:val="6"/>
  </w:num>
  <w:num w:numId="27">
    <w:abstractNumId w:val="23"/>
  </w:num>
  <w:num w:numId="28">
    <w:abstractNumId w:val="8"/>
  </w:num>
  <w:num w:numId="29">
    <w:abstractNumId w:val="1"/>
  </w:num>
  <w:num w:numId="30">
    <w:abstractNumId w:val="9"/>
  </w:num>
  <w:num w:numId="31">
    <w:abstractNumId w:val="13"/>
  </w:num>
  <w:num w:numId="32">
    <w:abstractNumId w:val="35"/>
  </w:num>
  <w:num w:numId="33">
    <w:abstractNumId w:val="3"/>
  </w:num>
  <w:num w:numId="34">
    <w:abstractNumId w:val="11"/>
  </w:num>
  <w:num w:numId="35">
    <w:abstractNumId w:val="5"/>
  </w:num>
  <w:num w:numId="36">
    <w:abstractNumId w:val="37"/>
  </w:num>
  <w:num w:numId="37">
    <w:abstractNumId w:val="36"/>
  </w:num>
  <w:num w:numId="38">
    <w:abstractNumId w:val="20"/>
  </w:num>
  <w:num w:numId="39">
    <w:abstractNumId w:val="22"/>
  </w:num>
  <w:num w:numId="40">
    <w:abstractNumId w:val="1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B5"/>
    <w:rsid w:val="00006720"/>
    <w:rsid w:val="00024470"/>
    <w:rsid w:val="0008449F"/>
    <w:rsid w:val="001A4913"/>
    <w:rsid w:val="001C560E"/>
    <w:rsid w:val="00201DB1"/>
    <w:rsid w:val="0022135B"/>
    <w:rsid w:val="002A7DB5"/>
    <w:rsid w:val="002D7A8C"/>
    <w:rsid w:val="0031318C"/>
    <w:rsid w:val="00313CF6"/>
    <w:rsid w:val="00334440"/>
    <w:rsid w:val="00355CD3"/>
    <w:rsid w:val="00370925"/>
    <w:rsid w:val="00376B23"/>
    <w:rsid w:val="003A5675"/>
    <w:rsid w:val="003D3002"/>
    <w:rsid w:val="003E05C9"/>
    <w:rsid w:val="00405187"/>
    <w:rsid w:val="0044139A"/>
    <w:rsid w:val="00455A0A"/>
    <w:rsid w:val="004D2D40"/>
    <w:rsid w:val="004F2BDE"/>
    <w:rsid w:val="004F3B26"/>
    <w:rsid w:val="00520EE6"/>
    <w:rsid w:val="005246FC"/>
    <w:rsid w:val="005325CB"/>
    <w:rsid w:val="005573CE"/>
    <w:rsid w:val="0057315C"/>
    <w:rsid w:val="005908E5"/>
    <w:rsid w:val="005A0679"/>
    <w:rsid w:val="005A1718"/>
    <w:rsid w:val="0061014F"/>
    <w:rsid w:val="0063452C"/>
    <w:rsid w:val="0067683F"/>
    <w:rsid w:val="00680B4E"/>
    <w:rsid w:val="00716A20"/>
    <w:rsid w:val="00757FC2"/>
    <w:rsid w:val="0076321A"/>
    <w:rsid w:val="00776746"/>
    <w:rsid w:val="007A765E"/>
    <w:rsid w:val="00817F48"/>
    <w:rsid w:val="00850FC1"/>
    <w:rsid w:val="008656DB"/>
    <w:rsid w:val="00893062"/>
    <w:rsid w:val="008B1F90"/>
    <w:rsid w:val="009137D5"/>
    <w:rsid w:val="00954076"/>
    <w:rsid w:val="0095679D"/>
    <w:rsid w:val="00993710"/>
    <w:rsid w:val="00996193"/>
    <w:rsid w:val="009C1585"/>
    <w:rsid w:val="009C3185"/>
    <w:rsid w:val="009D43B2"/>
    <w:rsid w:val="009D57CA"/>
    <w:rsid w:val="009E4E4C"/>
    <w:rsid w:val="00A26E5E"/>
    <w:rsid w:val="00A34619"/>
    <w:rsid w:val="00A41060"/>
    <w:rsid w:val="00A511A8"/>
    <w:rsid w:val="00A75530"/>
    <w:rsid w:val="00A769BE"/>
    <w:rsid w:val="00AF0CA6"/>
    <w:rsid w:val="00B02609"/>
    <w:rsid w:val="00B86130"/>
    <w:rsid w:val="00B904D1"/>
    <w:rsid w:val="00BC6B20"/>
    <w:rsid w:val="00BD1E55"/>
    <w:rsid w:val="00C37A4D"/>
    <w:rsid w:val="00C6143F"/>
    <w:rsid w:val="00C743B7"/>
    <w:rsid w:val="00C91317"/>
    <w:rsid w:val="00CA48EF"/>
    <w:rsid w:val="00CD5629"/>
    <w:rsid w:val="00D058D7"/>
    <w:rsid w:val="00D234DD"/>
    <w:rsid w:val="00D5299E"/>
    <w:rsid w:val="00D719EF"/>
    <w:rsid w:val="00DA5277"/>
    <w:rsid w:val="00DF5E3F"/>
    <w:rsid w:val="00E447F1"/>
    <w:rsid w:val="00E573F0"/>
    <w:rsid w:val="00E809F3"/>
    <w:rsid w:val="00E846AA"/>
    <w:rsid w:val="00EC3F5C"/>
    <w:rsid w:val="00FC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B778"/>
  <w15:chartTrackingRefBased/>
  <w15:docId w15:val="{A2E1F83F-F4F6-4CB9-AEF0-6B18EBD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187"/>
    <w:pPr>
      <w:ind w:left="720"/>
      <w:contextualSpacing/>
    </w:pPr>
  </w:style>
  <w:style w:type="numbering" w:customStyle="1" w:styleId="1">
    <w:name w:val="Стиль1"/>
    <w:uiPriority w:val="99"/>
    <w:rsid w:val="00D058D7"/>
    <w:pPr>
      <w:numPr>
        <w:numId w:val="18"/>
      </w:numPr>
    </w:pPr>
  </w:style>
  <w:style w:type="paragraph" w:styleId="a4">
    <w:name w:val="Balloon Text"/>
    <w:basedOn w:val="a"/>
    <w:link w:val="a5"/>
    <w:uiPriority w:val="99"/>
    <w:semiHidden/>
    <w:unhideWhenUsed/>
    <w:rsid w:val="005731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315C"/>
    <w:rPr>
      <w:rFonts w:ascii="Segoe UI" w:hAnsi="Segoe UI" w:cs="Segoe UI"/>
      <w:sz w:val="18"/>
      <w:szCs w:val="18"/>
    </w:rPr>
  </w:style>
  <w:style w:type="character" w:styleId="a6">
    <w:name w:val="annotation reference"/>
    <w:basedOn w:val="a0"/>
    <w:uiPriority w:val="99"/>
    <w:semiHidden/>
    <w:unhideWhenUsed/>
    <w:rsid w:val="00376B23"/>
    <w:rPr>
      <w:sz w:val="16"/>
      <w:szCs w:val="16"/>
    </w:rPr>
  </w:style>
  <w:style w:type="paragraph" w:styleId="a7">
    <w:name w:val="annotation text"/>
    <w:basedOn w:val="a"/>
    <w:link w:val="a8"/>
    <w:uiPriority w:val="99"/>
    <w:unhideWhenUsed/>
    <w:rsid w:val="00376B23"/>
    <w:pPr>
      <w:spacing w:line="240" w:lineRule="auto"/>
    </w:pPr>
    <w:rPr>
      <w:sz w:val="20"/>
      <w:szCs w:val="20"/>
    </w:rPr>
  </w:style>
  <w:style w:type="character" w:customStyle="1" w:styleId="a8">
    <w:name w:val="Текст примечания Знак"/>
    <w:basedOn w:val="a0"/>
    <w:link w:val="a7"/>
    <w:uiPriority w:val="99"/>
    <w:rsid w:val="00376B23"/>
    <w:rPr>
      <w:sz w:val="20"/>
      <w:szCs w:val="20"/>
    </w:rPr>
  </w:style>
  <w:style w:type="paragraph" w:styleId="a9">
    <w:name w:val="annotation subject"/>
    <w:basedOn w:val="a7"/>
    <w:next w:val="a7"/>
    <w:link w:val="aa"/>
    <w:uiPriority w:val="99"/>
    <w:semiHidden/>
    <w:unhideWhenUsed/>
    <w:rsid w:val="00376B23"/>
    <w:rPr>
      <w:b/>
      <w:bCs/>
    </w:rPr>
  </w:style>
  <w:style w:type="character" w:customStyle="1" w:styleId="aa">
    <w:name w:val="Тема примечания Знак"/>
    <w:basedOn w:val="a8"/>
    <w:link w:val="a9"/>
    <w:uiPriority w:val="99"/>
    <w:semiHidden/>
    <w:rsid w:val="00376B23"/>
    <w:rPr>
      <w:b/>
      <w:bCs/>
      <w:sz w:val="20"/>
      <w:szCs w:val="20"/>
    </w:rPr>
  </w:style>
  <w:style w:type="paragraph" w:styleId="ab">
    <w:name w:val="Revision"/>
    <w:hidden/>
    <w:uiPriority w:val="99"/>
    <w:semiHidden/>
    <w:rsid w:val="00370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CB20-0CBF-40F8-A1F2-AF38DD33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Суркова Вера Владимировна</cp:lastModifiedBy>
  <cp:revision>5</cp:revision>
  <cp:lastPrinted>2022-08-25T10:19:00Z</cp:lastPrinted>
  <dcterms:created xsi:type="dcterms:W3CDTF">2022-11-23T07:59:00Z</dcterms:created>
  <dcterms:modified xsi:type="dcterms:W3CDTF">2023-03-13T09:56:00Z</dcterms:modified>
</cp:coreProperties>
</file>